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5782" w14:textId="77777777" w:rsidR="0006364A" w:rsidRPr="00747D0B" w:rsidRDefault="0006364A" w:rsidP="0006364A">
      <w:pPr>
        <w:spacing w:after="0" w:line="240" w:lineRule="auto"/>
        <w:rPr>
          <w:rFonts w:ascii="Times New Roman" w:eastAsia="Times New Roman" w:hAnsi="Times New Roman" w:cs="Times New Roman"/>
          <w:sz w:val="28"/>
          <w:szCs w:val="28"/>
          <w:lang w:val="en-US" w:eastAsia="ru-RU"/>
        </w:rPr>
      </w:pPr>
    </w:p>
    <w:p w14:paraId="55CED577" w14:textId="77777777" w:rsidR="0006364A" w:rsidRPr="00747D0B" w:rsidRDefault="0006364A" w:rsidP="0006364A">
      <w:pPr>
        <w:spacing w:after="0" w:line="240" w:lineRule="auto"/>
        <w:rPr>
          <w:rFonts w:ascii="Times New Roman" w:eastAsia="Times New Roman" w:hAnsi="Times New Roman" w:cs="Times New Roman"/>
          <w:sz w:val="28"/>
          <w:szCs w:val="28"/>
          <w:lang w:eastAsia="ru-RU"/>
        </w:rPr>
      </w:pPr>
    </w:p>
    <w:p w14:paraId="7AE01BC1" w14:textId="77777777" w:rsidR="0006364A" w:rsidRPr="006B1204" w:rsidRDefault="0006364A" w:rsidP="0006364A">
      <w:pPr>
        <w:pStyle w:val="a3"/>
        <w:rPr>
          <w:lang w:val="kk-KZ"/>
        </w:rPr>
      </w:pPr>
      <w:bookmarkStart w:id="0" w:name="_Hlk217496671"/>
      <w:r w:rsidRPr="006B1204">
        <w:t>Концепция</w:t>
      </w:r>
      <w:r w:rsidRPr="006B1204">
        <w:rPr>
          <w:spacing w:val="-8"/>
        </w:rPr>
        <w:t xml:space="preserve"> </w:t>
      </w:r>
      <w:r w:rsidRPr="006B1204">
        <w:rPr>
          <w:spacing w:val="-2"/>
          <w:lang w:val="kk-KZ"/>
        </w:rPr>
        <w:t>развития</w:t>
      </w:r>
    </w:p>
    <w:p w14:paraId="0295C00A" w14:textId="77777777" w:rsidR="0006364A" w:rsidRPr="006B1204" w:rsidRDefault="0006364A" w:rsidP="0006364A">
      <w:pPr>
        <w:pStyle w:val="a3"/>
        <w:ind w:right="-1"/>
      </w:pPr>
      <w:r w:rsidRPr="006B1204">
        <w:t>фармацевтической</w:t>
      </w:r>
      <w:r w:rsidRPr="006B1204">
        <w:rPr>
          <w:spacing w:val="-10"/>
        </w:rPr>
        <w:t xml:space="preserve"> </w:t>
      </w:r>
      <w:r w:rsidRPr="006B1204">
        <w:t>и</w:t>
      </w:r>
      <w:r w:rsidRPr="006B1204">
        <w:rPr>
          <w:spacing w:val="-8"/>
        </w:rPr>
        <w:t xml:space="preserve"> </w:t>
      </w:r>
      <w:r w:rsidRPr="006B1204">
        <w:t>медицинской</w:t>
      </w:r>
      <w:r w:rsidRPr="006B1204">
        <w:rPr>
          <w:spacing w:val="-7"/>
        </w:rPr>
        <w:t xml:space="preserve"> </w:t>
      </w:r>
      <w:r w:rsidRPr="006B1204">
        <w:t>промышленности</w:t>
      </w:r>
      <w:r w:rsidRPr="006B1204">
        <w:rPr>
          <w:spacing w:val="-7"/>
        </w:rPr>
        <w:t xml:space="preserve"> </w:t>
      </w:r>
      <w:r w:rsidRPr="006B1204">
        <w:t>Республики</w:t>
      </w:r>
      <w:r w:rsidRPr="006B1204">
        <w:rPr>
          <w:spacing w:val="-7"/>
        </w:rPr>
        <w:t xml:space="preserve"> </w:t>
      </w:r>
      <w:r w:rsidRPr="006B1204">
        <w:t>Казахстан на 202</w:t>
      </w:r>
      <w:r w:rsidRPr="006B1204">
        <w:rPr>
          <w:lang w:val="kk-KZ"/>
        </w:rPr>
        <w:t>6</w:t>
      </w:r>
      <w:r w:rsidRPr="006B1204">
        <w:t>-2030 годы</w:t>
      </w:r>
      <w:bookmarkEnd w:id="0"/>
    </w:p>
    <w:p w14:paraId="45F4FC1A" w14:textId="77777777" w:rsidR="0006364A" w:rsidRPr="006B1204" w:rsidRDefault="0006364A" w:rsidP="0006364A">
      <w:pPr>
        <w:pStyle w:val="a3"/>
        <w:ind w:right="-1"/>
        <w:rPr>
          <w:lang w:val="kk-KZ"/>
        </w:rPr>
      </w:pPr>
    </w:p>
    <w:p w14:paraId="62783B53" w14:textId="77777777" w:rsidR="0006364A" w:rsidRPr="006B1204" w:rsidRDefault="0006364A" w:rsidP="0006364A">
      <w:pPr>
        <w:pStyle w:val="a3"/>
        <w:ind w:right="-1"/>
        <w:rPr>
          <w:lang w:val="kk-KZ"/>
        </w:rPr>
      </w:pPr>
    </w:p>
    <w:p w14:paraId="3988D3BE" w14:textId="77777777" w:rsidR="0006364A" w:rsidRPr="006B1204" w:rsidRDefault="0006364A" w:rsidP="0006364A">
      <w:pPr>
        <w:pStyle w:val="a5"/>
        <w:numPr>
          <w:ilvl w:val="0"/>
          <w:numId w:val="3"/>
        </w:numPr>
        <w:spacing w:after="0" w:line="240" w:lineRule="auto"/>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Паспорт</w:t>
      </w:r>
    </w:p>
    <w:p w14:paraId="512FEBC6" w14:textId="77777777" w:rsidR="0006364A" w:rsidRPr="006B1204" w:rsidRDefault="0006364A" w:rsidP="0006364A">
      <w:pPr>
        <w:pStyle w:val="a5"/>
        <w:numPr>
          <w:ilvl w:val="0"/>
          <w:numId w:val="3"/>
        </w:numPr>
        <w:spacing w:after="0" w:line="240" w:lineRule="auto"/>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Анализ текущей ситуации</w:t>
      </w:r>
    </w:p>
    <w:p w14:paraId="3674FD45" w14:textId="77777777" w:rsidR="0006364A" w:rsidRPr="006B1204" w:rsidRDefault="0006364A" w:rsidP="0006364A">
      <w:pPr>
        <w:pStyle w:val="a5"/>
        <w:numPr>
          <w:ilvl w:val="0"/>
          <w:numId w:val="3"/>
        </w:numPr>
        <w:spacing w:after="0" w:line="240" w:lineRule="auto"/>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Обзор международного опыта</w:t>
      </w:r>
    </w:p>
    <w:p w14:paraId="412520F3" w14:textId="77777777" w:rsidR="0006364A" w:rsidRPr="006B1204" w:rsidRDefault="0006364A" w:rsidP="0006364A">
      <w:pPr>
        <w:pStyle w:val="a5"/>
        <w:numPr>
          <w:ilvl w:val="0"/>
          <w:numId w:val="3"/>
        </w:numPr>
        <w:spacing w:after="0" w:line="240" w:lineRule="auto"/>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Видение развития конкретной отрасли/сферы</w:t>
      </w:r>
    </w:p>
    <w:p w14:paraId="486DDECC" w14:textId="77777777" w:rsidR="0006364A" w:rsidRPr="006B1204" w:rsidRDefault="0006364A" w:rsidP="0006364A">
      <w:pPr>
        <w:pStyle w:val="a5"/>
        <w:numPr>
          <w:ilvl w:val="0"/>
          <w:numId w:val="3"/>
        </w:numPr>
        <w:spacing w:after="0" w:line="240" w:lineRule="auto"/>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Основные принципы и подходы развития (по задачам/ направлениям)</w:t>
      </w:r>
    </w:p>
    <w:p w14:paraId="3A090DC1" w14:textId="77777777" w:rsidR="0006364A" w:rsidRPr="006B1204" w:rsidRDefault="0006364A" w:rsidP="0006364A">
      <w:pPr>
        <w:pStyle w:val="a5"/>
        <w:numPr>
          <w:ilvl w:val="0"/>
          <w:numId w:val="3"/>
        </w:numPr>
        <w:spacing w:after="0" w:line="240" w:lineRule="auto"/>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Целевые индикаторы и ожидаемые результаты</w:t>
      </w:r>
    </w:p>
    <w:p w14:paraId="08617032" w14:textId="77777777" w:rsidR="0006364A" w:rsidRPr="006B1204" w:rsidRDefault="0006364A" w:rsidP="0006364A">
      <w:pPr>
        <w:pStyle w:val="a5"/>
        <w:numPr>
          <w:ilvl w:val="0"/>
          <w:numId w:val="3"/>
        </w:numPr>
        <w:spacing w:after="0" w:line="240" w:lineRule="auto"/>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План действий по реализации концепции</w:t>
      </w:r>
    </w:p>
    <w:p w14:paraId="1D19E1CB" w14:textId="77777777" w:rsidR="0006364A" w:rsidRPr="006B1204" w:rsidRDefault="0006364A" w:rsidP="0006364A">
      <w:pPr>
        <w:spacing w:after="0" w:line="240" w:lineRule="auto"/>
        <w:rPr>
          <w:rFonts w:ascii="Times New Roman" w:eastAsia="Times New Roman" w:hAnsi="Times New Roman" w:cs="Times New Roman"/>
          <w:b/>
          <w:sz w:val="28"/>
          <w:szCs w:val="28"/>
          <w:lang w:eastAsia="ru-RU"/>
        </w:rPr>
      </w:pPr>
    </w:p>
    <w:p w14:paraId="04F7E1FF" w14:textId="77777777" w:rsidR="0006364A" w:rsidRPr="006B1204" w:rsidRDefault="0006364A" w:rsidP="0006364A">
      <w:pPr>
        <w:spacing w:after="0" w:line="240" w:lineRule="auto"/>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Паспорт</w:t>
      </w:r>
    </w:p>
    <w:p w14:paraId="34A59E6C" w14:textId="77777777" w:rsidR="0006364A" w:rsidRPr="006B1204" w:rsidRDefault="0006364A" w:rsidP="0006364A">
      <w:pPr>
        <w:spacing w:after="0" w:line="240" w:lineRule="auto"/>
        <w:rPr>
          <w:rFonts w:ascii="Times New Roman" w:eastAsia="Times New Roman" w:hAnsi="Times New Roman" w:cs="Times New Roman"/>
          <w:b/>
          <w:sz w:val="28"/>
          <w:szCs w:val="28"/>
          <w:lang w:eastAsia="ru-RU"/>
        </w:rPr>
      </w:pPr>
    </w:p>
    <w:p w14:paraId="50BB6435" w14:textId="77777777" w:rsidR="0006364A" w:rsidRPr="006B1204" w:rsidRDefault="0006364A" w:rsidP="0006364A">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 xml:space="preserve">Наименование: </w:t>
      </w:r>
    </w:p>
    <w:p w14:paraId="40003054" w14:textId="77777777" w:rsidR="0006364A" w:rsidRPr="006B1204" w:rsidRDefault="0006364A" w:rsidP="0006364A">
      <w:pPr>
        <w:spacing w:after="0" w:line="240" w:lineRule="auto"/>
        <w:ind w:firstLine="708"/>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Концепция развития фармацевтической и медицинской промышленности Республики Казахстан на 2026-2030 годы;</w:t>
      </w:r>
    </w:p>
    <w:p w14:paraId="624ACFA5" w14:textId="77777777" w:rsidR="0006364A" w:rsidRPr="006B1204" w:rsidRDefault="0006364A" w:rsidP="0006364A">
      <w:pPr>
        <w:spacing w:after="0" w:line="240" w:lineRule="auto"/>
        <w:ind w:firstLine="708"/>
        <w:jc w:val="both"/>
        <w:rPr>
          <w:rFonts w:ascii="Times New Roman" w:eastAsia="Times New Roman" w:hAnsi="Times New Roman" w:cs="Times New Roman"/>
          <w:b/>
          <w:sz w:val="28"/>
          <w:szCs w:val="28"/>
          <w:lang w:eastAsia="ru-RU"/>
        </w:rPr>
      </w:pPr>
    </w:p>
    <w:p w14:paraId="6B0CD191" w14:textId="77777777" w:rsidR="0006364A" w:rsidRPr="006B1204" w:rsidRDefault="0006364A" w:rsidP="0006364A">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 xml:space="preserve">Основание для разработки: </w:t>
      </w:r>
    </w:p>
    <w:p w14:paraId="65D0A5B4" w14:textId="77777777" w:rsidR="0006364A" w:rsidRPr="006B1204" w:rsidRDefault="0006364A" w:rsidP="0006364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Пункт 95 «Активизация работы по развитию фармацевтической промышленности, в том числе обеспечение высокого качества и расширение ассортимента казахстанских лекарственных средств, изделий медицинского назначения» Общенационального плана мероприятий по реализации Послания Главы государства народу Казахстана от 8 сентября 2025 года «Казахстан в эпоху искусственного интеллекта: актуальные задачи и их решения через цифровую трансформацию»;</w:t>
      </w:r>
    </w:p>
    <w:p w14:paraId="1071D850" w14:textId="77777777" w:rsidR="0006364A" w:rsidRPr="006B1204" w:rsidRDefault="0006364A" w:rsidP="0006364A">
      <w:pPr>
        <w:pStyle w:val="a5"/>
        <w:numPr>
          <w:ilvl w:val="0"/>
          <w:numId w:val="1"/>
        </w:numPr>
        <w:spacing w:after="0" w:line="240" w:lineRule="auto"/>
        <w:ind w:left="0" w:firstLine="709"/>
        <w:jc w:val="both"/>
        <w:rPr>
          <w:rFonts w:ascii="Times New Roman" w:hAnsi="Times New Roman" w:cs="Times New Roman"/>
          <w:sz w:val="28"/>
          <w:szCs w:val="28"/>
        </w:rPr>
      </w:pPr>
      <w:r w:rsidRPr="006B1204">
        <w:rPr>
          <w:rFonts w:ascii="Times New Roman" w:hAnsi="Times New Roman" w:cs="Times New Roman"/>
          <w:sz w:val="28"/>
          <w:szCs w:val="28"/>
        </w:rPr>
        <w:t xml:space="preserve">наименование государственного органа-разработчика и государственных органов-соисполнителей </w:t>
      </w:r>
    </w:p>
    <w:p w14:paraId="7A843A71" w14:textId="77777777" w:rsidR="0006364A" w:rsidRPr="006B1204" w:rsidRDefault="0006364A" w:rsidP="0006364A">
      <w:pPr>
        <w:spacing w:after="0" w:line="240" w:lineRule="auto"/>
        <w:ind w:firstLine="708"/>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Министерство здравоохранения Республики Казахстан</w:t>
      </w:r>
    </w:p>
    <w:p w14:paraId="3DC308E5" w14:textId="77777777" w:rsidR="0006364A" w:rsidRPr="006B1204" w:rsidRDefault="0006364A" w:rsidP="0006364A">
      <w:pPr>
        <w:spacing w:after="0" w:line="240" w:lineRule="auto"/>
        <w:ind w:firstLine="709"/>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Министерство промышленности и строительства Республики Казахстан</w:t>
      </w:r>
    </w:p>
    <w:p w14:paraId="7E391F2A" w14:textId="77777777" w:rsidR="0006364A" w:rsidRPr="006B1204" w:rsidRDefault="0006364A" w:rsidP="0006364A">
      <w:pPr>
        <w:spacing w:after="0" w:line="240" w:lineRule="auto"/>
        <w:ind w:firstLine="709"/>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Министерство финансов Республики Казахстан</w:t>
      </w:r>
    </w:p>
    <w:p w14:paraId="706D96A0" w14:textId="77777777" w:rsidR="0006364A" w:rsidRPr="006B1204" w:rsidRDefault="0006364A" w:rsidP="0006364A">
      <w:pPr>
        <w:spacing w:after="0" w:line="240" w:lineRule="auto"/>
        <w:ind w:firstLine="709"/>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Министерство национальной экономики Республики Казахстан</w:t>
      </w:r>
    </w:p>
    <w:p w14:paraId="37386872" w14:textId="77777777" w:rsidR="0006364A" w:rsidRPr="006B1204" w:rsidRDefault="0006364A" w:rsidP="0006364A">
      <w:pPr>
        <w:spacing w:after="0" w:line="240" w:lineRule="auto"/>
        <w:ind w:firstLine="709"/>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Министерство искусственного интеллекта и цифрового развития Республики Казахстан</w:t>
      </w:r>
    </w:p>
    <w:p w14:paraId="0A0B9BAF" w14:textId="77777777" w:rsidR="0006364A" w:rsidRPr="006B1204" w:rsidRDefault="0006364A" w:rsidP="0006364A">
      <w:pPr>
        <w:spacing w:after="0" w:line="240" w:lineRule="auto"/>
        <w:ind w:firstLine="709"/>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Министерство науки и высшего образования Республики Казахстан</w:t>
      </w:r>
    </w:p>
    <w:p w14:paraId="7A6039E0" w14:textId="77777777" w:rsidR="0006364A" w:rsidRPr="006B1204" w:rsidRDefault="0006364A" w:rsidP="0006364A">
      <w:pPr>
        <w:spacing w:after="0" w:line="240" w:lineRule="auto"/>
        <w:ind w:firstLine="709"/>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Министерство иностранных дел Республики Казахстан</w:t>
      </w:r>
    </w:p>
    <w:p w14:paraId="58993425" w14:textId="77777777" w:rsidR="0006364A" w:rsidRPr="006B1204" w:rsidRDefault="0006364A" w:rsidP="0006364A">
      <w:pPr>
        <w:spacing w:after="0" w:line="240" w:lineRule="auto"/>
        <w:ind w:firstLine="709"/>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Министерство торговли и интеграции Республики Казахстан</w:t>
      </w:r>
    </w:p>
    <w:p w14:paraId="08724D55" w14:textId="77777777" w:rsidR="0006364A" w:rsidRPr="006B1204" w:rsidRDefault="0006364A" w:rsidP="0006364A">
      <w:pPr>
        <w:spacing w:after="0" w:line="240" w:lineRule="auto"/>
        <w:ind w:firstLine="709"/>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Бюро национальной статистики АСПИР РК</w:t>
      </w:r>
      <w:r w:rsidR="00112345" w:rsidRPr="006B1204">
        <w:rPr>
          <w:rFonts w:ascii="Times New Roman" w:eastAsia="Times New Roman" w:hAnsi="Times New Roman" w:cs="Times New Roman"/>
          <w:sz w:val="28"/>
          <w:szCs w:val="28"/>
          <w:lang w:eastAsia="ru-RU"/>
        </w:rPr>
        <w:t>;</w:t>
      </w:r>
    </w:p>
    <w:p w14:paraId="240D59D9" w14:textId="77777777" w:rsidR="0006364A" w:rsidRPr="006B1204" w:rsidRDefault="0006364A" w:rsidP="0006364A">
      <w:pPr>
        <w:pStyle w:val="a5"/>
        <w:numPr>
          <w:ilvl w:val="0"/>
          <w:numId w:val="1"/>
        </w:numPr>
        <w:spacing w:after="0" w:line="240" w:lineRule="auto"/>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сроки реализации: 2026-2030 годы;</w:t>
      </w:r>
    </w:p>
    <w:p w14:paraId="2F3C9481" w14:textId="77777777" w:rsidR="0006364A" w:rsidRPr="006B1204" w:rsidRDefault="0006364A" w:rsidP="0006364A">
      <w:pPr>
        <w:spacing w:after="0" w:line="240" w:lineRule="auto"/>
        <w:rPr>
          <w:rFonts w:ascii="Times New Roman" w:eastAsia="Times New Roman" w:hAnsi="Times New Roman" w:cs="Times New Roman"/>
          <w:b/>
          <w:sz w:val="28"/>
          <w:szCs w:val="28"/>
          <w:lang w:eastAsia="ru-RU"/>
        </w:rPr>
      </w:pPr>
    </w:p>
    <w:p w14:paraId="4219D4F5" w14:textId="77777777" w:rsidR="0006364A" w:rsidRPr="006B1204" w:rsidRDefault="0006364A" w:rsidP="0006364A">
      <w:pPr>
        <w:spacing w:after="0" w:line="240" w:lineRule="auto"/>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lastRenderedPageBreak/>
        <w:t>Анализ текущей ситуации</w:t>
      </w:r>
    </w:p>
    <w:p w14:paraId="740B8867" w14:textId="77777777" w:rsidR="0006364A" w:rsidRPr="006B1204" w:rsidRDefault="0006364A" w:rsidP="0006364A">
      <w:pPr>
        <w:spacing w:after="0" w:line="240" w:lineRule="auto"/>
        <w:ind w:firstLine="709"/>
        <w:jc w:val="both"/>
        <w:rPr>
          <w:rFonts w:ascii="Times New Roman" w:eastAsia="Times New Roman" w:hAnsi="Times New Roman" w:cs="Times New Roman"/>
          <w:sz w:val="28"/>
          <w:szCs w:val="28"/>
          <w:lang w:eastAsia="ru-RU"/>
        </w:rPr>
      </w:pPr>
    </w:p>
    <w:p w14:paraId="797CC99B" w14:textId="77777777" w:rsidR="00370945" w:rsidRPr="006B1204"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Фармацевтическая и медицинская промышленность Республики Казахстан в 2020–2024 годах развивалась в условиях воздействия внешних и внутренних факторов, включая пандемию COVID-19, нарушения глобальных цепочек поставок, валютную волатильность и сохраняющуюся высокую зависимость от импорта лекарственных средств и медицинских изделий. Указанные факторы выявили уязвимости национальной фармацевтической системы и одновременно обусловили активизацию мер государственной поддержки и локализации производства.</w:t>
      </w:r>
    </w:p>
    <w:p w14:paraId="434F389E" w14:textId="77777777" w:rsidR="00370945" w:rsidRPr="006B1204"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По итогам 2024 года объем производства фармацевтической продукции в Республике Казахстан составил 171,6 млрд тенге, что на 21,8 % выше уровня 2023 года. В целом за период 2020–2024 годов отрасль демонстрирует устойчивую положительную динамику со среднегодовыми темпами роста на уровне 10–15 %, превышающими показатели обрабатывающей промышленности. Вместе с тем достигнутые темпы роста носят преимущественно восстановительный и экстенсивный характер и не сопровождаются существенными структурными сдвигами в сторону повышения технологической сложности и инновационной составляющей производства.</w:t>
      </w:r>
    </w:p>
    <w:p w14:paraId="513BE23C" w14:textId="77777777" w:rsidR="004F00DC" w:rsidRPr="006B1204" w:rsidRDefault="004F00DC" w:rsidP="0006364A">
      <w:pPr>
        <w:spacing w:after="0" w:line="240" w:lineRule="auto"/>
        <w:ind w:firstLine="709"/>
        <w:jc w:val="both"/>
        <w:rPr>
          <w:rFonts w:ascii="Times New Roman" w:eastAsia="Times New Roman" w:hAnsi="Times New Roman" w:cs="Times New Roman"/>
          <w:sz w:val="28"/>
          <w:szCs w:val="28"/>
          <w:lang w:eastAsia="ru-RU"/>
        </w:rPr>
      </w:pPr>
    </w:p>
    <w:p w14:paraId="0162F3AA" w14:textId="77777777" w:rsidR="004F00DC" w:rsidRPr="006B1204" w:rsidRDefault="00BB4E16" w:rsidP="004F00DC">
      <w:pPr>
        <w:spacing w:after="0" w:line="240" w:lineRule="auto"/>
        <w:ind w:firstLine="709"/>
        <w:jc w:val="center"/>
        <w:rPr>
          <w:rFonts w:ascii="Times New Roman" w:eastAsia="Times New Roman" w:hAnsi="Times New Roman" w:cs="Times New Roman"/>
          <w:sz w:val="28"/>
          <w:szCs w:val="28"/>
          <w:lang w:eastAsia="ru-RU"/>
        </w:rPr>
      </w:pPr>
      <w:r>
        <w:rPr>
          <w:noProof/>
        </w:rPr>
        <w:drawing>
          <wp:inline distT="0" distB="0" distL="0" distR="0" wp14:anchorId="5CF85C0B" wp14:editId="3EEFE8B0">
            <wp:extent cx="542925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2A6865" w14:textId="77777777" w:rsidR="004F00DC" w:rsidRPr="006B1204" w:rsidRDefault="004F00DC" w:rsidP="004F00DC">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b/>
          <w:sz w:val="28"/>
          <w:szCs w:val="28"/>
          <w:lang w:eastAsia="ru-RU"/>
        </w:rPr>
        <w:t>Рисунок 1.</w:t>
      </w:r>
      <w:r w:rsidRPr="006B1204">
        <w:rPr>
          <w:rFonts w:ascii="Times New Roman" w:eastAsia="Times New Roman" w:hAnsi="Times New Roman" w:cs="Times New Roman"/>
          <w:sz w:val="28"/>
          <w:szCs w:val="28"/>
          <w:lang w:eastAsia="ru-RU"/>
        </w:rPr>
        <w:t xml:space="preserve"> Объем производства в фармацевтической промышленности 202</w:t>
      </w:r>
      <w:r w:rsidR="00BB4E16">
        <w:rPr>
          <w:rFonts w:ascii="Times New Roman" w:eastAsia="Times New Roman" w:hAnsi="Times New Roman" w:cs="Times New Roman"/>
          <w:sz w:val="28"/>
          <w:szCs w:val="28"/>
          <w:lang w:eastAsia="ru-RU"/>
        </w:rPr>
        <w:t>0</w:t>
      </w:r>
      <w:r w:rsidRPr="006B1204">
        <w:rPr>
          <w:rFonts w:ascii="Times New Roman" w:eastAsia="Times New Roman" w:hAnsi="Times New Roman" w:cs="Times New Roman"/>
          <w:sz w:val="28"/>
          <w:szCs w:val="28"/>
          <w:lang w:eastAsia="ru-RU"/>
        </w:rPr>
        <w:t>-2025 годы.</w:t>
      </w:r>
    </w:p>
    <w:p w14:paraId="11F3C7E8" w14:textId="77777777" w:rsidR="004F00DC" w:rsidRPr="006B1204" w:rsidRDefault="004F00DC" w:rsidP="0006364A">
      <w:pPr>
        <w:spacing w:after="0" w:line="240" w:lineRule="auto"/>
        <w:ind w:firstLine="709"/>
        <w:jc w:val="both"/>
        <w:rPr>
          <w:rFonts w:ascii="Times New Roman" w:eastAsia="Times New Roman" w:hAnsi="Times New Roman" w:cs="Times New Roman"/>
          <w:sz w:val="28"/>
          <w:szCs w:val="28"/>
          <w:lang w:eastAsia="ru-RU"/>
        </w:rPr>
      </w:pPr>
    </w:p>
    <w:p w14:paraId="5048CCB9" w14:textId="77777777" w:rsidR="00370945" w:rsidRDefault="00370945" w:rsidP="006B1204">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 xml:space="preserve">Несмотря на увеличение объемов выпуска, фармацевтический рынок Республики Казахстан характеризуется высокой импортозависимостью. Основная доля лекарственных средств и медицинских изделий, особенно в сегменте оригинальных, биотехнологических препаратов и высокотехнологичной медицинской техники, поставляется из-за рубежа. </w:t>
      </w:r>
      <w:r w:rsidRPr="006B1204">
        <w:rPr>
          <w:rFonts w:ascii="Times New Roman" w:eastAsia="Times New Roman" w:hAnsi="Times New Roman" w:cs="Times New Roman"/>
          <w:sz w:val="28"/>
          <w:szCs w:val="28"/>
          <w:lang w:eastAsia="ru-RU"/>
        </w:rPr>
        <w:lastRenderedPageBreak/>
        <w:t>Такая структура рынка формирует риски для лекарственной и технологической безопасности, включая уязвимость к внешним ограничениям, сбоям поставок и ценовой нестабильности.</w:t>
      </w:r>
    </w:p>
    <w:p w14:paraId="13E2ACF3" w14:textId="77777777" w:rsidR="006B1204" w:rsidRPr="006B1204" w:rsidRDefault="006B1204" w:rsidP="006B1204">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Влияние санкций на Российскую Федерацию усилило уязвимость импортозависимых сегментов фармацевтического рынка Республики Казахстан. Трансформация традиционных цепочек поставок лекарственных средств, медицинских изделий и активных фармацевтических субстанций, значительная часть которых ранее поступала транзитом либо с участием российских операторов, привела к росту логистических издержек, увеличению сроков поставок и усилению ценовых рисков.</w:t>
      </w:r>
    </w:p>
    <w:p w14:paraId="7A11B4A6" w14:textId="77777777" w:rsidR="00370945" w:rsidRPr="006B1204" w:rsidRDefault="00370945" w:rsidP="006B1204">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 2020–2021 годах рост отечественного производства был ограничен недостаточностью производственных мощностей и высокой долей импортных компонентов. В указанный период приоритет был смещен в сторону экстренного обеспечения системы здравоохранения и формирования минимальных запасов. Начиная с 2022 года наблюдается ускорение роста производства, связанное с расширением мощностей действующих предприятий, заключением долгосрочных договоров с отечественными товаропроизводителями и реализацией Комплексного плана развития фармацевтической и медицинской промышленности на 2020–2025 годы.</w:t>
      </w:r>
    </w:p>
    <w:p w14:paraId="144C445C" w14:textId="77777777" w:rsidR="006637A1" w:rsidRPr="006B1204" w:rsidRDefault="00370945" w:rsidP="004665CB">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 результате доля казахстанского производства в общем объеме фармацевтического рынка увеличилась с 12–13 % в 2020 году до 14,4 % в 2023 году и 15,1 % в 2024 году. При этом структура портфеля отечественных производителей остается ограниченной: преобладают дженерические лекарственные средства и медицинские изделия низкой и средней технологической сложности. В общем объеме зарегистрированных лекарственных средств дженерики составляют 73 %, оригинальные препараты — 25 %, биотехнологические — около 2 %, что свидетельствует о низком уровне инновационной активности и ограниченном потенциале формирования высокой добавленной стоимости.</w:t>
      </w:r>
    </w:p>
    <w:p w14:paraId="4CE7413B" w14:textId="77777777" w:rsidR="009C3B27" w:rsidRDefault="00370945" w:rsidP="004665CB">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Инвестиционная активность в фармацевтической и медицинской промышленности в 2023–2025 годах демонстрирует рост. Объем инвестиций увеличился с 46,9 млн долларов США в 2023 году до 91,3 млн долларов США в 2024 году. За первое полугодие 2025 года объем инвестиций составил 77,1 млн долларов США. Основные инвестиции направлялись на модернизацию и расширение производственных линий, а также локализацию отдельных лекарственных средств и медицинских изделий. В то же время инвестиции в научно-исследовательские и опытно-конструкторские работы, разработку оригинальных и биотехнологических препаратов остаются ограниченными, что сдерживает технологическое развитие отрасли.</w:t>
      </w:r>
    </w:p>
    <w:p w14:paraId="5EBE5D08" w14:textId="77777777" w:rsidR="006B1204" w:rsidRPr="006B1204" w:rsidRDefault="006B1204" w:rsidP="004665CB">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 xml:space="preserve">Санкционные ограничения в отношении Российской Федерации одновременно сформировали для Республики Казахстан дополнительные инвестиционные риски и новые возможности. С одной стороны, возросла неопределенность трансграничных проектов и логистических цепочек. С другой стороны, Казахстан стал рассматриваться международными и региональными фармацевтическими компаниями в качестве альтернативной </w:t>
      </w:r>
      <w:r w:rsidRPr="006B1204">
        <w:rPr>
          <w:rFonts w:ascii="Times New Roman" w:eastAsia="Times New Roman" w:hAnsi="Times New Roman" w:cs="Times New Roman"/>
          <w:sz w:val="28"/>
          <w:szCs w:val="28"/>
          <w:lang w:eastAsia="ru-RU"/>
        </w:rPr>
        <w:lastRenderedPageBreak/>
        <w:t>производственной и логистической юрисдикции, не подпадающей под санкционные ограничения, что создало предпосылки для развития контрактного производства и локализации продукции с экспортной ориентацией.</w:t>
      </w:r>
    </w:p>
    <w:p w14:paraId="4803EBA0" w14:textId="77777777" w:rsidR="00370945" w:rsidRPr="006B1204"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Производственная база отрасли в количественном выражении расширилась. В 2021 году в Республике Казахстан функционировало 89 предприятий фармацевтической и медицинской промышленности, к 2025 году их количество увеличилось до 209. При этом значительная часть новых предприятий относится к сегменту малого и среднего бизнеса и ориентирована на ограниченную номенклатуру продукции, что ограничивает их вклад в системное импортозамещение и развитие экспортного потенциала.</w:t>
      </w:r>
    </w:p>
    <w:p w14:paraId="59732C4B" w14:textId="77777777" w:rsidR="00370945" w:rsidRPr="006B1204"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По состоянию на 2024–2025 годы в Республике Казахстан зарегистрировано 7 455 наименований лекарственных средств, из которых около 12 % приходится на продукцию отечественного производства, а также 9 154 наименования медицинских изделий, доля отечественных из которых составляет порядка 10 %. Таким образом, внутренний рынок на 88–90 % насыщен импортной продукцией.</w:t>
      </w:r>
    </w:p>
    <w:p w14:paraId="32772AEA" w14:textId="77777777" w:rsidR="00370945" w:rsidRPr="006B1204"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Система государственных закупок продолжает играть ключевую роль в формировании спроса на продукцию отечественных производителей. В централизованных закупках через Единого дистрибьютора доля лекарственных средств отечественного производства является относительно более высокой, что обусловлено действием механизмов долгосрочных договоров, планированием потребности и институциональной ориентацией на поддержку локализации производства. По состоянию на начало 2025 года заключено 88 долгосрочных договоров с 34 казахстанскими товаропроизводителями.</w:t>
      </w:r>
    </w:p>
    <w:p w14:paraId="20B61B8A" w14:textId="77777777" w:rsidR="00370945" w:rsidRPr="006B1204"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 то же время при децентрализованных закупках медицинских организаций наблюдается устойчивая ориентация на импортную продукцию. Отсутствие единых подходов к стимулированию закупа отечественных лекарственных средств и медицинских изделий, а также различия в оценке качества и рисков приводят к принятию закупочных решений преимущественно на основе краткосрочных критериев, без учета задач развития национальной промышленности и укрепления лекарственной безопасности. Указанная неоднородность государственного спроса формирует структурный дисбаланс внутри государственного сегмента рынка, снижает совокупный эффект реализуемых мер государственной поддержки и ограничивает возможности масштабирования отечественного производства.</w:t>
      </w:r>
    </w:p>
    <w:p w14:paraId="054B5062" w14:textId="77777777" w:rsidR="00370945" w:rsidRPr="006B1204"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Существенным ограничением развития отрасли остается недостаточная развитость научно-технологической и лабораторной инфраструктуры. Дефицит аккредитованных GLP-лабораторий, ограниченные мощности для проведения доклинических и клинических исследований, а также нехватка квалифицированных кадров, соответствующих требованиям GMP, замедляют вывод новых лекарственных средств и медицинских изделий на рынок и усиливают зависимость от зарубежной инфраструктуры.</w:t>
      </w:r>
    </w:p>
    <w:p w14:paraId="35576B83" w14:textId="77777777" w:rsidR="00370945" w:rsidRPr="006B1204"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lastRenderedPageBreak/>
        <w:t>Системным ограничением развития фармацевтической и медицинской промышленности является недостаточная институционализация процессов планирования, регулирования и мониторинга в сфере обращения лекарственных средств и медицинских изделий. В Республике Казахстан отсутствует единая методика расчета текущей и прогнозной потребности системы здравоохранения в лекарственных препаратах и медицинских изделиях, в том числе для лечения социально значимых заболеваний. Планирование потребности осуществляется преимущественно на основе исторических данных, без комплексного учета демографических, эпидемиологических и клинико-экономических факторов и без применения автоматизированных цифровых инструментов, что снижает точность прогнозирования и предсказуемость спроса.</w:t>
      </w:r>
    </w:p>
    <w:p w14:paraId="75C444FF" w14:textId="77777777" w:rsidR="00370945" w:rsidRPr="006B1204"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Не в полной мере сформированы прозрачные и регламентированные механизмы определения приоритетных лекарственных средств и медицинских изделий для локализации в Республике Казахстан. Отсутствие утвержденного перечня приоритетных позиций и порядка его формирования затрудняет координацию мер государственной поддержки, снижает инвестиционную предсказуемость и повышает регуляторные риски. Аналогичные ограничения сохраняются в части процедур рассмотрения инвестиционных проектов и их синхронизации с механизмами регистрации, ценообразования и закупок.</w:t>
      </w:r>
    </w:p>
    <w:p w14:paraId="0597E4A0" w14:textId="77777777" w:rsidR="00370945" w:rsidRPr="006B1204"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 системе государственных закупок лекарственных средств и медицинских изделий отсутствует комплексный механизм мониторинга исполнения договорных обязательств, включая оценку добросовестности поставщиков и производителей, а также единые подходы к применению мер ответственности за несоблюдение показателей эффективности, связанных с реализацией принципа поддержки казахстанских товаропроизводителей. Это снижает прозрачность рынка и результативность реализуемых инструментов государственной поддержки.</w:t>
      </w:r>
    </w:p>
    <w:p w14:paraId="2F2A7683" w14:textId="77777777" w:rsidR="00370945" w:rsidRPr="006B1204"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Дополнительным системным ограничением является недостаточная полнота и сопоставимость данных о происхождении активных фармацевтических субстанций. Информация об АФС, включая страну происхождения и производителя, не в полном объеме отражается в регистрационных досье лекарственных средств, в том числе зарегистрированных в рамках Евразийского экономического союза, и не всегда интегрирована с данными Государственного реестра лекарственных средств. Наряду с этим действующие формы статистической отчетности и массивы статистической информации, предоставляемые субъектами сферы обращения лекарственных средств и медицинских изделий, требуют актуализации, что ограничивает возможности комплексного анализа отрасли и принятия управленческих решений на основе доказательных данных.</w:t>
      </w:r>
    </w:p>
    <w:p w14:paraId="0B1155C3" w14:textId="77777777" w:rsidR="00370945" w:rsidRDefault="00370945"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 xml:space="preserve">В целом анализ текущей ситуации за 2020–2024 годы показывает, что фармацевтическая и медицинская промышленность Республики Казахстан при положительной динамике базовых производственных и инвестиционных показателей сохраняет системные структурные ограничения, связанные с высокой импортозависимостью, низкой инновационной активностью, </w:t>
      </w:r>
      <w:r w:rsidRPr="006B1204">
        <w:rPr>
          <w:rFonts w:ascii="Times New Roman" w:eastAsia="Times New Roman" w:hAnsi="Times New Roman" w:cs="Times New Roman"/>
          <w:sz w:val="28"/>
          <w:szCs w:val="28"/>
          <w:lang w:eastAsia="ru-RU"/>
        </w:rPr>
        <w:lastRenderedPageBreak/>
        <w:t>фрагментированным государственным спросом, недостаточной научно-технологической базой и несовершенством институциональных механизмов планирования и регулирования.</w:t>
      </w:r>
    </w:p>
    <w:p w14:paraId="3313C8F9" w14:textId="77777777" w:rsidR="006B1204" w:rsidRPr="006B1204" w:rsidRDefault="006B1204" w:rsidP="00370945">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 совокупности влияние санкций на Российскую Федерацию подтвердило стратегическую значимость задач лекарственной и технологической безопасности Республики Казахстан и необходимость перехода от восстановительного роста отрасли к структурным преобразованиям, ориентированным на локализацию критически важных производств, развитие собственной сырьевой и технологической базы и снижение зависимости от внешних рынков.</w:t>
      </w:r>
    </w:p>
    <w:p w14:paraId="1911B59A" w14:textId="77777777" w:rsidR="0006364A" w:rsidRPr="006B1204" w:rsidRDefault="0006364A" w:rsidP="0006364A">
      <w:pPr>
        <w:spacing w:after="0" w:line="240" w:lineRule="auto"/>
        <w:rPr>
          <w:rFonts w:ascii="Times New Roman" w:eastAsia="Times New Roman" w:hAnsi="Times New Roman" w:cs="Times New Roman"/>
          <w:sz w:val="28"/>
          <w:szCs w:val="28"/>
          <w:lang w:eastAsia="ru-RU"/>
        </w:rPr>
      </w:pPr>
    </w:p>
    <w:p w14:paraId="577090D0" w14:textId="77777777" w:rsidR="0006364A" w:rsidRPr="006B1204" w:rsidRDefault="0006364A" w:rsidP="0006364A">
      <w:pPr>
        <w:spacing w:after="0" w:line="240" w:lineRule="auto"/>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Обзор международного опыта</w:t>
      </w:r>
    </w:p>
    <w:p w14:paraId="14705A6D" w14:textId="77777777" w:rsidR="0006364A" w:rsidRPr="006B1204" w:rsidRDefault="0006364A" w:rsidP="0006364A">
      <w:pPr>
        <w:spacing w:after="0" w:line="240" w:lineRule="auto"/>
        <w:rPr>
          <w:rFonts w:ascii="Times New Roman" w:eastAsia="Times New Roman" w:hAnsi="Times New Roman" w:cs="Times New Roman"/>
          <w:b/>
          <w:sz w:val="28"/>
          <w:szCs w:val="28"/>
          <w:lang w:eastAsia="ru-RU"/>
        </w:rPr>
      </w:pPr>
    </w:p>
    <w:p w14:paraId="3549B96D" w14:textId="77777777" w:rsidR="006944D6" w:rsidRPr="006B1204" w:rsidRDefault="006944D6" w:rsidP="006944D6">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Международная практика развития фармацевтической и медицинской промышленности показывает, что в современных условиях данная отрасль рассматривается государствами как стратегический сектор, напрямую влияющий на национальную безопасность, устойчивость систем здравоохранения и технологическую независимость. События 2020–2024 годов, включая пандемию COVID-19, нарушения глобальных цепочек поставок и усиление геополитической нестабильности, продемонстрировали уязвимость стран, не обладающих достаточным собственным производственным и научно-технологическим потенциалом. В этих условиях ведущие развитые и быстроразвивающиеся экономики пересмотрели роль государства в фармацевтическом секторе, усилив инструменты промышленной политики, локализации производства и системной поддержки национальных производителей.</w:t>
      </w:r>
    </w:p>
    <w:p w14:paraId="685B5C6B" w14:textId="77777777" w:rsidR="006944D6" w:rsidRPr="006B1204" w:rsidRDefault="006944D6" w:rsidP="006944D6">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По данным IQVIA и Всемирной организации здравоохранения, глобальный фармацевтический рынок в 2024 году превысил 1,6 трлн долларов США, при этом более 75 % добавленной стоимости формируется в странах, реализующих активную промышленную и научно-технологическую политику в фармацевтике. Общей характеристикой данных стран является высокий уровень зрелости национальных регуляторных систем, интеграция в международные механизмы инспектирования и надзора, а также развитая инфраструктура обеспечения качества и подготовки кадров.</w:t>
      </w:r>
    </w:p>
    <w:p w14:paraId="13F55C33" w14:textId="77777777" w:rsidR="006944D6" w:rsidRPr="006B1204" w:rsidRDefault="006944D6" w:rsidP="00507F7A">
      <w:pPr>
        <w:spacing w:after="0" w:line="240" w:lineRule="auto"/>
        <w:ind w:firstLine="709"/>
        <w:jc w:val="both"/>
        <w:rPr>
          <w:rFonts w:ascii="Times New Roman" w:eastAsia="Times New Roman" w:hAnsi="Times New Roman" w:cs="Times New Roman"/>
          <w:b/>
          <w:sz w:val="28"/>
          <w:szCs w:val="28"/>
          <w:lang w:eastAsia="ru-RU"/>
        </w:rPr>
      </w:pPr>
    </w:p>
    <w:p w14:paraId="46DED683" w14:textId="77777777" w:rsidR="00507F7A" w:rsidRPr="006B1204" w:rsidRDefault="00507F7A" w:rsidP="00507F7A">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Соединённые Штаты Америки</w:t>
      </w:r>
    </w:p>
    <w:p w14:paraId="6DD82C17" w14:textId="77777777" w:rsidR="006944D6" w:rsidRPr="006B1204" w:rsidRDefault="006944D6" w:rsidP="006944D6">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США сохраняют лидирующие позиции в мировой фармацевтической промышленности, обеспечивая около 40 % мирового объёма рынка и свыше 45 % глобальных расходов на научно-исследовательские и опытно-конструкторские работы. В 2020–2024 годах ежегодные инвестиции фармацевтических компаний в НИОКР превышали 90–100 млрд долларов США.</w:t>
      </w:r>
    </w:p>
    <w:p w14:paraId="192059A8" w14:textId="77777777" w:rsidR="006E09D4" w:rsidRPr="006B1204" w:rsidRDefault="006944D6" w:rsidP="006944D6">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 xml:space="preserve">Ключевым элементом американской модели является высокая зрелость регуляторной системы и активное участие FDA в международных механизмах сотрудничества, включая гармонизацию требований GMP и обмен </w:t>
      </w:r>
      <w:r w:rsidRPr="006B1204">
        <w:rPr>
          <w:rFonts w:ascii="Times New Roman" w:eastAsia="Times New Roman" w:hAnsi="Times New Roman" w:cs="Times New Roman"/>
          <w:sz w:val="28"/>
          <w:szCs w:val="28"/>
          <w:lang w:eastAsia="ru-RU"/>
        </w:rPr>
        <w:lastRenderedPageBreak/>
        <w:t>инспекционной информацией. Применение гибких регуляторных инструментов (Fast Track, Breakthrough Therapy, Accelerated Approval) сочетается со строгими требованиями к качеству, наличием развитой сети GMP- и GLP-лабораторий, а также системной подготовкой кадров.</w:t>
      </w:r>
    </w:p>
    <w:p w14:paraId="091C39B5" w14:textId="77777777" w:rsidR="006E09D4" w:rsidRPr="006B1204" w:rsidRDefault="006E09D4" w:rsidP="006E09D4">
      <w:pPr>
        <w:spacing w:after="0" w:line="240" w:lineRule="auto"/>
        <w:ind w:firstLine="709"/>
        <w:jc w:val="both"/>
        <w:rPr>
          <w:rFonts w:ascii="Times New Roman" w:eastAsia="Times New Roman" w:hAnsi="Times New Roman" w:cs="Times New Roman"/>
          <w:sz w:val="28"/>
          <w:szCs w:val="28"/>
          <w:lang w:eastAsia="ru-RU"/>
        </w:rPr>
      </w:pPr>
    </w:p>
    <w:p w14:paraId="1ADE86A9" w14:textId="77777777" w:rsidR="006E09D4" w:rsidRPr="006B1204" w:rsidRDefault="006E09D4" w:rsidP="006E09D4">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Европейский союз</w:t>
      </w:r>
    </w:p>
    <w:p w14:paraId="65E0B3D2" w14:textId="77777777" w:rsidR="006E09D4" w:rsidRPr="006B1204" w:rsidRDefault="006E09D4" w:rsidP="006E09D4">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Фармацевтическая промышленность Европейского союза является одним из крупнейших экспортных секторов экономики ЕС. По данным EPIA, в 2024 году экспорт фармацевтической продукции превысил 270 млрд евро, а отрасль обеспечила свыше 900 тыс. рабочих мест с высокой добавленной стоимостью.</w:t>
      </w:r>
    </w:p>
    <w:p w14:paraId="785F627E" w14:textId="77777777" w:rsidR="00397A33" w:rsidRPr="006B1204" w:rsidRDefault="006E09D4" w:rsidP="00397A3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Ключевой особенностью европейской модели является активная роль государства в формировании спроса через системы обязательного медицинского страхования и реимбурсации, а также масштабная поддержка НИОКР через общеевропейские программы (Horizon Europe, IPCEI Health). В 2020–2024 годах совокупные расходы ЕС на фармацевтические исследования превышали 40 млрд евро ежегодно.</w:t>
      </w:r>
    </w:p>
    <w:p w14:paraId="7E52687E" w14:textId="77777777" w:rsidR="00397A33" w:rsidRPr="006B1204" w:rsidRDefault="006E09D4" w:rsidP="00397A3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После пандемии ЕС перешёл к реализации новой Pharmaceutical Strategy for Europe, направленной на снижение зависимости от импорта API, стимулирование локализации производства и укрепление стратегической автономии. Европейский опыт демонстрирует, что даже высокоразвитые рынки</w:t>
      </w:r>
      <w:r w:rsidR="00397A33" w:rsidRPr="006B1204">
        <w:rPr>
          <w:rFonts w:ascii="Times New Roman" w:eastAsia="Times New Roman" w:hAnsi="Times New Roman" w:cs="Times New Roman"/>
          <w:sz w:val="28"/>
          <w:szCs w:val="28"/>
          <w:lang w:eastAsia="ru-RU"/>
        </w:rPr>
        <w:t xml:space="preserve"> нуждаются в постоянной корректировке промышленной политики для защиты цепочек поставок.</w:t>
      </w:r>
    </w:p>
    <w:p w14:paraId="3A7F9931" w14:textId="77777777" w:rsidR="006944D6" w:rsidRPr="006B1204" w:rsidRDefault="006944D6" w:rsidP="00397A33">
      <w:pPr>
        <w:spacing w:after="0" w:line="240" w:lineRule="auto"/>
        <w:ind w:firstLine="709"/>
        <w:jc w:val="both"/>
        <w:rPr>
          <w:rFonts w:ascii="Times New Roman" w:eastAsia="Times New Roman" w:hAnsi="Times New Roman" w:cs="Times New Roman"/>
          <w:b/>
          <w:sz w:val="28"/>
          <w:szCs w:val="28"/>
          <w:lang w:eastAsia="ru-RU"/>
        </w:rPr>
      </w:pPr>
    </w:p>
    <w:p w14:paraId="4C24CA89" w14:textId="77777777" w:rsidR="00397A33" w:rsidRPr="006B1204" w:rsidRDefault="00397A33" w:rsidP="00397A33">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Китайская Народная Республика</w:t>
      </w:r>
    </w:p>
    <w:p w14:paraId="3A7ACC87" w14:textId="77777777" w:rsidR="00397A33" w:rsidRPr="006B1204" w:rsidRDefault="00397A33" w:rsidP="00397A3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Китай представляет собой один из наиболее показательных примеров ускоренного развития фармацевтической промышленности при активной роли государства. В 2024 году объём фармацевтического рынка Китая превысил 180 млрд долларов США, а доля отечественных производителей в стоимостном выражении достигла 55–60 %.</w:t>
      </w:r>
    </w:p>
    <w:p w14:paraId="140519F5" w14:textId="77777777" w:rsidR="00397A33" w:rsidRPr="006B1204" w:rsidRDefault="00397A33" w:rsidP="00397A3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С 2015 года Китай последовательно реализует реформу регуляторной системы, направленную на ускорение регистрации лекарственных средств, признание зарубежных клинических данных и стимулирование инноваций. По данным национальных регуляторов и WHO, в 2024 году в Китае проводилось более 7 тыс. клинических исследований, что вывело страну в число мировых лидеров по данному показателю.</w:t>
      </w:r>
    </w:p>
    <w:p w14:paraId="22C18759" w14:textId="77777777" w:rsidR="00397A33" w:rsidRPr="006B1204" w:rsidRDefault="00397A33" w:rsidP="00397A3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Сильной стороной китайской модели является комплексность: промышленная политика, регуляторная реформа, государственные закупки и инвестиционная поддержка реализуются синхронно. Это позволило Китаю перейти от доминирования дженериков к активному развитию биотехнологий и инновационных препаратов.</w:t>
      </w:r>
    </w:p>
    <w:p w14:paraId="757235C6" w14:textId="77777777" w:rsidR="00397A33" w:rsidRPr="006B1204" w:rsidRDefault="00397A33" w:rsidP="00397A33">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Индия</w:t>
      </w:r>
    </w:p>
    <w:p w14:paraId="3985E1F8" w14:textId="77777777" w:rsidR="00397A33" w:rsidRPr="006B1204" w:rsidRDefault="00397A33" w:rsidP="00397A3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 xml:space="preserve">Индия является крупнейшим в мире производителем дженерических лекарственных средств и одним из ведущих поставщиков активных фармацевтических субстанций. По данным правительства Индии и </w:t>
      </w:r>
      <w:r w:rsidRPr="006B1204">
        <w:rPr>
          <w:rFonts w:ascii="Times New Roman" w:eastAsia="Times New Roman" w:hAnsi="Times New Roman" w:cs="Times New Roman"/>
          <w:sz w:val="28"/>
          <w:szCs w:val="28"/>
          <w:lang w:eastAsia="ru-RU"/>
        </w:rPr>
        <w:lastRenderedPageBreak/>
        <w:t>Всемирного банка, в 2023–2024 финансовом году объём фармацевтического рынка составил около 50 млрд долларов США, при этом более половины продукции было направлено на экспорт.</w:t>
      </w:r>
    </w:p>
    <w:p w14:paraId="603AB671" w14:textId="77777777" w:rsidR="00397A33" w:rsidRPr="006B1204" w:rsidRDefault="00397A33" w:rsidP="00397A3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Индия обеспечивает до 20 % мирового объёма генерических препаратов и около 40 % потребностей США в данном сегменте. Сильной стороной индийской модели является ранняя ориентация на глобальные рынки, масштабирование производства и гибкое регуляторное регулирование при строгом соблюдении требований GMP для экспортных поставок.</w:t>
      </w:r>
    </w:p>
    <w:p w14:paraId="4775F49A" w14:textId="77777777" w:rsidR="00397A33" w:rsidRPr="006B1204" w:rsidRDefault="00397A33" w:rsidP="00397A3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Государственная политика Индии направлена на поддержку производителей API, снижение импортной зависимости и расширение экспортных возможностей, что делает страну одним из ключевых игроков глобальных цепочек поставок.</w:t>
      </w:r>
    </w:p>
    <w:p w14:paraId="133592D6" w14:textId="77777777" w:rsidR="00397A33" w:rsidRPr="006B1204" w:rsidRDefault="00397A33" w:rsidP="00397A33">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Республика Корея и Япония</w:t>
      </w:r>
    </w:p>
    <w:p w14:paraId="094EDBE2" w14:textId="77777777" w:rsidR="00397A33" w:rsidRPr="006B1204" w:rsidRDefault="00397A33" w:rsidP="00397A3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Южная Корея и Япония реализуют модель высокотехнологичного развития фармацевтической и медицинской промышленности с акцентом на биофармацевтику, медицинские технологии и экспорт. В 2020–2024 годах экспорт фармацевтической продукции Южной Кореи увеличился более чем в два раза, превысив 9 млрд долларов США.</w:t>
      </w:r>
    </w:p>
    <w:p w14:paraId="31563329" w14:textId="77777777" w:rsidR="00817828" w:rsidRPr="006B1204" w:rsidRDefault="00817828" w:rsidP="00817828">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Сингапур</w:t>
      </w:r>
    </w:p>
    <w:p w14:paraId="52F57F5D" w14:textId="77777777" w:rsidR="00817828" w:rsidRPr="006B1204" w:rsidRDefault="00817828" w:rsidP="00817828">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Сингапур представляет собой пример успешного формирования регионального фармацевтического и биомедицинского хаба при ограниченном внутреннем рынке. Государственная стратегия Сингапура ориентирована на создание благоприятной институциональной и инвестиционной среды, развитие кластеров, привлечение транснациональных фармацевтических компаний и размещение высокотехнологичных производств и исследовательских центров. Особенностью сингапурской модели является фокус на контрактном производстве, биотехнологиях и интеграции в глобальные цепочки добавленной стоимости, что позволило стране занять устойчивые позиции в международном разделении труда без ориентации на массовое внутреннее производство.</w:t>
      </w:r>
    </w:p>
    <w:p w14:paraId="2F23F9F6" w14:textId="77777777" w:rsidR="00817828" w:rsidRPr="006B1204" w:rsidRDefault="00817828" w:rsidP="00817828">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 совокупности международный опыт свидетельствует о том, что устойчивое развитие фармацевтической и медицинской промышленности обеспечивается не масштабом рынка, а качеством государственной политики, институциональной средой и последовательностью принимаемых решений. Для Республики Казахстан данные практики подтверждают необходимость формирования собственной модели развития отрасли, ориентированной на лекарственную безопасность, локализацию критически важных производств, технологическое усложнение и поэтапный выход отечественных производителей на внешние рынки.</w:t>
      </w:r>
    </w:p>
    <w:p w14:paraId="123930C8" w14:textId="77777777" w:rsidR="0059112A" w:rsidRPr="006B1204" w:rsidRDefault="00817828" w:rsidP="0059112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Сильной стороной данных стран является ставка на контрактное производство (CDMO), биосимиляры и строгие стандарты качества, гармонизированные с требованиями США и ЕС. Государство активно поддерживает международную экспансию компаний и развитие кадрового потенциала.</w:t>
      </w:r>
    </w:p>
    <w:p w14:paraId="3711170A" w14:textId="77777777" w:rsidR="004665CB" w:rsidRPr="006B1204" w:rsidRDefault="004665CB" w:rsidP="0059112A">
      <w:pPr>
        <w:spacing w:after="0" w:line="240" w:lineRule="auto"/>
        <w:ind w:firstLine="709"/>
        <w:jc w:val="both"/>
        <w:rPr>
          <w:rFonts w:ascii="Times New Roman" w:eastAsia="Times New Roman" w:hAnsi="Times New Roman" w:cs="Times New Roman"/>
          <w:sz w:val="28"/>
          <w:szCs w:val="28"/>
          <w:lang w:eastAsia="ru-RU"/>
        </w:rPr>
      </w:pPr>
    </w:p>
    <w:p w14:paraId="25AD9ED2" w14:textId="77777777" w:rsidR="004665CB" w:rsidRPr="006B1204" w:rsidRDefault="0059112A" w:rsidP="0059112A">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lastRenderedPageBreak/>
        <w:t>Видение развития конкретной отрасли/сферы</w:t>
      </w:r>
    </w:p>
    <w:p w14:paraId="10B29D02" w14:textId="77777777" w:rsidR="0059112A" w:rsidRPr="006B1204" w:rsidRDefault="0059112A" w:rsidP="0059112A">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sz w:val="28"/>
          <w:szCs w:val="28"/>
          <w:lang w:eastAsia="ru-RU"/>
        </w:rPr>
        <w:tab/>
      </w:r>
    </w:p>
    <w:p w14:paraId="2F3E0A7A" w14:textId="77777777" w:rsidR="00DF76BA" w:rsidRPr="006B1204" w:rsidRDefault="00DF76BA" w:rsidP="00DF76B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Видение развития фармацевтической и медицинской промышленности Республики Казахстан основывается на использовании внутреннего производственного, ресурсного и кадрового потенциала страны, а также её выгодного геоэкономического положения, с целью формирования устойчивой, технологически развитой и экспортно ориентированной отрасли, способной обеспечить лекарственную безопасность и снизить критическую импортозависимость.</w:t>
      </w:r>
    </w:p>
    <w:p w14:paraId="7A24BF5C" w14:textId="77777777" w:rsidR="00DF76BA" w:rsidRPr="006B1204" w:rsidRDefault="00DF76BA" w:rsidP="00DF76B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Проведённый анализ показывает, что ключевые ограничения развития отрасли носят преимущественно институциональный характер и связаны не с отсутствием производственного потенциала у казахстанских товаропроизводителей, а с регуляторной непредсказуемостью, недостаточным развитием лабораторной и экспертной инфраструктуры, барьерами в системе государственных закупок и повышенными рисками долгосрочных инвестиций. В этой связи дальнейшее развитие отрасли должно быть ориентировано на формирование предсказуемой и сбалансированной институциональной среды, обеспечивающей устойчивый рост отечественного производства.</w:t>
      </w:r>
    </w:p>
    <w:p w14:paraId="6ECE32D7" w14:textId="77777777" w:rsidR="00DF76BA" w:rsidRPr="006B1204" w:rsidRDefault="00DF76BA" w:rsidP="00DF76B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Международный опыт подтверждает, что устойчивость фармацевтической промышленности достигается при наличии прозрачных правил регулирования, защищенности инвестиций, развитой лабораторной и клинической базы, а также эффективного и согласованного государственного спроса. В целевом состоянии фармацевтическая и медицинская промышленность Республики Казахстан рассматривается как отрасль полного цикла, включающая производство активных фармацевтических субстанций, готовых лекарственных средств и медицинских изделий, с постепенным переходом от выпуска продукции с низкой технологической сложностью к освоению более сложных, в том числе биотехнологических, решений.</w:t>
      </w:r>
    </w:p>
    <w:p w14:paraId="77815D36" w14:textId="77777777" w:rsidR="00DF76BA" w:rsidRPr="006B1204" w:rsidRDefault="00DF76BA" w:rsidP="00DF76B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Республика Казахстан располагает значительными природно-ресурсными возможностями, включая широкий спектр химических элементов и минерального сырья, что формирует объективные предпосылки для развития собственной сырьевой базы и глубокой переработки. Географическое положение страны на пересечении ключевых транспортно-логистических коридоров между Европой и Азией создает условия для формирования экспортного потенциала и интеграции в региональные и международные цепочки добавленной стоимости. В рамках данного видения Казахстан рассматривается не только как рынок сбыта, но и как региональный производственный и логистический центр фармацевтической продукции и сырья.</w:t>
      </w:r>
    </w:p>
    <w:p w14:paraId="38E1CB3E" w14:textId="77777777" w:rsidR="00DF76BA" w:rsidRPr="006B1204" w:rsidRDefault="00DF76BA" w:rsidP="00DF76B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 xml:space="preserve">Казахстанские товаропроизводители в целевой модели развития отрасли рассматриваются как ключевые субъекты и носители национальных производственных, технологических и кадровых компетенций. Государственная политика должна быть ориентирована на создание для них экономически обоснованных и стабильных условий деятельности, включая </w:t>
      </w:r>
      <w:r w:rsidRPr="006B1204">
        <w:rPr>
          <w:rFonts w:ascii="Times New Roman" w:eastAsia="Times New Roman" w:hAnsi="Times New Roman" w:cs="Times New Roman"/>
          <w:sz w:val="28"/>
          <w:szCs w:val="28"/>
          <w:lang w:eastAsia="ru-RU"/>
        </w:rPr>
        <w:lastRenderedPageBreak/>
        <w:t>защиту долгосрочных инвестиций, предсказуемость правил регулирования и справедливый доступ к механизмам государственного заказа. Эффективный государственный спрос рассматривается как инструмент не только обеспечения потребностей системы здравоохранения, но и развития национального производства.</w:t>
      </w:r>
    </w:p>
    <w:p w14:paraId="493ECF48" w14:textId="77777777" w:rsidR="00DF76BA" w:rsidRPr="006B1204" w:rsidRDefault="00DF76BA" w:rsidP="00DF76B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Видение развития отрасли предусматривает укрепление национальной лабораторной, экспертной и кадровой инфраструктуры, сопоставимой с международными стандартами, а также развитие человеческого капитала и расширение кадровой базы фармацевтической и медицинской промышленности. Подготовка специалистов в области производства, контроля качества, регуляторных наук, биотехнологий и цифровых решений рассматривается как необходимое условие устойчивого роста и технологического усложнения отрасли.</w:t>
      </w:r>
    </w:p>
    <w:p w14:paraId="09A2DB1F" w14:textId="77777777" w:rsidR="00DF76BA" w:rsidRPr="006B1204" w:rsidRDefault="00DF76BA" w:rsidP="00DF76B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Отдельное место в целевой модели развития занимает цифровизация. Республика Казахстан рассматривается как потенциальный региональный лидер по внедрению цифровых решений в фармацевтической и медицинской промышленности, включая цифровое планирование потребности, мониторинг закупок, управление цепочками поставок, электронные реестры и аналитические инструменты на основе больших данных и искусственного интеллекта. Цифровизация должна обеспечить повышение прозрачности, управляемости и эффективности отрасли в целом.</w:t>
      </w:r>
    </w:p>
    <w:p w14:paraId="47BCDF32" w14:textId="77777777" w:rsidR="00DF76BA" w:rsidRPr="006B1204" w:rsidRDefault="00DF76BA" w:rsidP="00DF76B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Стратегическое курирование развития фармацевтической и медицинской промышленности целесообразно осуществлять в тесной увязке с задачами системы здравоохранения, что обеспечивает согласование требований к качеству, безопасности и доступности лекарственных средств и медицинских изделий с решениями в сфере промышленной и инвестиционной политики. Реализация Концепции предполагает межведомственное взаимодействие и согласованное применение инструментов промышленной, инвестиционной и инновационной поддержки без изменения базовой модели стратегического управления отраслью.</w:t>
      </w:r>
    </w:p>
    <w:p w14:paraId="33CB5E14" w14:textId="77777777" w:rsidR="00DF76BA" w:rsidRPr="006B1204" w:rsidRDefault="00DF76BA" w:rsidP="00DF76B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Реализация данного видения позволит сформировать в Республике Казахстан устойчивую фармацевтическую и медицинскую промышленность, основанную на собственных ресурсах, квалифицированных кадрах, развитой лабораторной и цифровой инфраструктуре и экспортном потенциале, а также обеспечить достижение стратегической цели, поставленной Президентом Республики Казахстан, - доведение доли отечественных лекарственных средств до 50 % к 2029 году, снижение импортозависимости и укрепление национальной безопасности в сфере лекарственного обеспечения.</w:t>
      </w:r>
    </w:p>
    <w:p w14:paraId="1BE4E1BC" w14:textId="77777777" w:rsidR="004665CB" w:rsidRPr="006B1204" w:rsidRDefault="004665CB" w:rsidP="002D7392">
      <w:pPr>
        <w:spacing w:after="0" w:line="240" w:lineRule="auto"/>
        <w:ind w:firstLine="709"/>
        <w:jc w:val="both"/>
        <w:rPr>
          <w:rFonts w:ascii="Times New Roman" w:eastAsia="Times New Roman" w:hAnsi="Times New Roman" w:cs="Times New Roman"/>
          <w:sz w:val="28"/>
          <w:szCs w:val="28"/>
          <w:lang w:eastAsia="ru-RU"/>
        </w:rPr>
      </w:pPr>
    </w:p>
    <w:p w14:paraId="36B4B32D" w14:textId="77777777" w:rsidR="00507F7A" w:rsidRPr="006B1204" w:rsidRDefault="002D7392" w:rsidP="009C3B27">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Основные принципы и подходы развития (по задачам/ направлениям)</w:t>
      </w:r>
      <w:r w:rsidR="00B97C65" w:rsidRPr="006B1204">
        <w:rPr>
          <w:rFonts w:ascii="Times New Roman" w:eastAsia="Times New Roman" w:hAnsi="Times New Roman" w:cs="Times New Roman"/>
          <w:b/>
          <w:sz w:val="28"/>
          <w:szCs w:val="28"/>
          <w:lang w:eastAsia="ru-RU"/>
        </w:rPr>
        <w:t>.</w:t>
      </w:r>
    </w:p>
    <w:p w14:paraId="4D4AA2EF" w14:textId="77777777" w:rsidR="004665CB" w:rsidRPr="006B1204" w:rsidRDefault="004665CB" w:rsidP="009C3B27">
      <w:pPr>
        <w:spacing w:after="0" w:line="240" w:lineRule="auto"/>
        <w:ind w:firstLine="709"/>
        <w:jc w:val="both"/>
        <w:rPr>
          <w:rFonts w:ascii="Times New Roman" w:eastAsia="Times New Roman" w:hAnsi="Times New Roman" w:cs="Times New Roman"/>
          <w:b/>
          <w:sz w:val="28"/>
          <w:szCs w:val="28"/>
          <w:lang w:eastAsia="ru-RU"/>
        </w:rPr>
      </w:pPr>
    </w:p>
    <w:p w14:paraId="43597FA5"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 xml:space="preserve">Реализация Концепции развития фармацевтической и медицинской промышленности Республики Казахстан на 2026–2030 годы основывается на необходимости системного устранения институциональных ограничений, </w:t>
      </w:r>
      <w:r w:rsidRPr="006B1204">
        <w:rPr>
          <w:rFonts w:ascii="Times New Roman" w:eastAsia="Times New Roman" w:hAnsi="Times New Roman" w:cs="Times New Roman"/>
          <w:sz w:val="28"/>
          <w:szCs w:val="28"/>
          <w:lang w:eastAsia="ru-RU"/>
        </w:rPr>
        <w:lastRenderedPageBreak/>
        <w:t>выявленных в ходе анализа правоприменительной практики и реализации инвестиционных проектов казахстанских товаропроизводителей. Государственная политика в данной сфере должна быть направлена на формирование устойчивой, предсказуемой и экономически обоснованной модели развития отрасли, обеспечивающей лекарственную безопасность, снижение импортозависимости и долгосрочное укрепление национального производственного потенциала.</w:t>
      </w:r>
    </w:p>
    <w:p w14:paraId="5B82A818" w14:textId="77777777" w:rsidR="00B32D43" w:rsidRPr="006B1204" w:rsidRDefault="00B32D43" w:rsidP="00B32D43">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1. Институциональная модель управления развитием отрасли</w:t>
      </w:r>
    </w:p>
    <w:p w14:paraId="3E7781AD"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Развитие фармацевтической и медицинской промышленности Республики Казахстан основывается на принципе институциональной целостности управления отраслью. Стратегическое курирование развития отрасли осуществляется Министерством здравоохранения Республики Казахстан как профильным органом, обеспечивающим прямую связь между потребностями системы здравоохранения, требованиями к качеству и безопасности продукции и решениями в сфере локализации производства лекарственных средств и медицинских изделий.</w:t>
      </w:r>
    </w:p>
    <w:p w14:paraId="09B6A557"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Такой подход соответствует международной практике управления социально значимыми отраслями, при которой стратегические решения принимаются профильными ведомствами, непосредственно отвечающими за общественные результаты. При этом инструменты промышленной, инвестиционной и инфраструктурной политики реализуются в рамках межведомственного взаимодействия с уполномоченными государственными органами без перераспределения функций стратегического управления отраслью.</w:t>
      </w:r>
    </w:p>
    <w:p w14:paraId="3EF1A5C4" w14:textId="77777777" w:rsidR="00B32D43" w:rsidRPr="006B1204" w:rsidRDefault="00B32D43" w:rsidP="00B32D43">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2. Приоритет развития отечественного производства и казахстанских товаропроизводителей</w:t>
      </w:r>
    </w:p>
    <w:p w14:paraId="57711BA8"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Государственная политика в сфере фармацевтической и медицинской промышленности формируется исходя из принципа приоритета развития казахстанских товаропроизводителей как ключевых субъектов отрасли и носителей национальных производственных, технологических и кадровых компетенций. Поддержка отечественного производства рассматривается как элемент обеспечения лекарственной безопасности и устойчивости системы здравоохранения, а не как разовая мера стимулирования.</w:t>
      </w:r>
    </w:p>
    <w:p w14:paraId="293ED280"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Развитие отрасли ориентировано на расширение номенклатуры отечественных лекарственных средств и медицинских изделий, включая социально значимую и стратегически важную продукцию, а также на поэтапное повышение глубины локализации и технологической сложности производства.</w:t>
      </w:r>
    </w:p>
    <w:p w14:paraId="6A1E4380" w14:textId="77777777" w:rsidR="00B32D43" w:rsidRPr="006B1204" w:rsidRDefault="00B32D43" w:rsidP="00B32D43">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3. Формирование устойчивого внутреннего рынка и эффективного государственного спроса</w:t>
      </w:r>
    </w:p>
    <w:p w14:paraId="26107EE3"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 xml:space="preserve">Формирование устойчивого внутреннего рынка является одним из ключевых направлений развития отрасли. Государственные закупки лекарственных средств и медицинских изделий рассматриваются не только как механизм обеспечения текущих потребностей системы здравоохранения, </w:t>
      </w:r>
      <w:r w:rsidRPr="006B1204">
        <w:rPr>
          <w:rFonts w:ascii="Times New Roman" w:eastAsia="Times New Roman" w:hAnsi="Times New Roman" w:cs="Times New Roman"/>
          <w:sz w:val="28"/>
          <w:szCs w:val="28"/>
          <w:lang w:eastAsia="ru-RU"/>
        </w:rPr>
        <w:lastRenderedPageBreak/>
        <w:t>но и как инструмент промышленной политики, формирующий предсказуемый спрос для отечественных производителей.</w:t>
      </w:r>
    </w:p>
    <w:p w14:paraId="61E087D4"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Процедуры формирования закупочных перечней и доступа продукции к ним должны быть прозрачными, своевременными и недискриминационными, с учетом задач развития казахстанских товаропроизводителей при безусловном соблюдении требований к качеству, безопасности и клинической эффективности продукции.</w:t>
      </w:r>
    </w:p>
    <w:p w14:paraId="7DC7C726" w14:textId="77777777" w:rsidR="00B32D43" w:rsidRPr="006B1204" w:rsidRDefault="00B32D43" w:rsidP="00B32D43">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4. Развитие регуляторной и лабораторной инфраструктуры</w:t>
      </w:r>
    </w:p>
    <w:p w14:paraId="742FF5A9"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Эффективное развитие фармацевтической и медицинской промышленности невозможно без полноценной регуляторной и лабораторной инфраструктуры. Национальная система экспертизы и испытаний должна обеспечивать проведение полного спектра исследований лекарственных средств и медицинских изделий на территории Республики Казахстан, включая вакцины, иммунобиологические и биотехнологические препараты, а также сложные медицинские изделия.</w:t>
      </w:r>
    </w:p>
    <w:p w14:paraId="6EF05425"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Развитие лабораторной базы рассматривается как базовый элемент отраслевой экосистемы, влияющий на сроки регистрации продукции, инвестиционную привлекательность отрасли и доверие к национальной системе регулирования, а не как вспомогательная функция.</w:t>
      </w:r>
    </w:p>
    <w:p w14:paraId="14D9041C" w14:textId="77777777" w:rsidR="00D8454C" w:rsidRPr="006B1204" w:rsidRDefault="00D8454C" w:rsidP="00B32D43">
      <w:pPr>
        <w:spacing w:after="0" w:line="240" w:lineRule="auto"/>
        <w:ind w:firstLine="709"/>
        <w:jc w:val="both"/>
        <w:rPr>
          <w:rFonts w:ascii="Times New Roman" w:eastAsia="Times New Roman" w:hAnsi="Times New Roman" w:cs="Times New Roman"/>
          <w:sz w:val="28"/>
          <w:szCs w:val="28"/>
          <w:lang w:eastAsia="ru-RU"/>
        </w:rPr>
      </w:pPr>
    </w:p>
    <w:p w14:paraId="647F529A" w14:textId="77777777" w:rsidR="00D8454C" w:rsidRPr="006B1204" w:rsidRDefault="00D8454C" w:rsidP="00B32D43">
      <w:pPr>
        <w:spacing w:after="0" w:line="240" w:lineRule="auto"/>
        <w:ind w:firstLine="709"/>
        <w:jc w:val="both"/>
        <w:rPr>
          <w:rFonts w:ascii="Times New Roman" w:eastAsia="Times New Roman" w:hAnsi="Times New Roman" w:cs="Times New Roman"/>
          <w:sz w:val="28"/>
          <w:szCs w:val="28"/>
          <w:lang w:eastAsia="ru-RU"/>
        </w:rPr>
      </w:pPr>
    </w:p>
    <w:p w14:paraId="0390D323" w14:textId="77777777" w:rsidR="00B32D43" w:rsidRPr="006B1204" w:rsidRDefault="00B32D43" w:rsidP="00B32D43">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5. Инвестиционная и контрактная политика</w:t>
      </w:r>
    </w:p>
    <w:p w14:paraId="66009C7C"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Инвестиционная политика в фармацевтической и медицинской промышленности основывается на принципе долгосрочности и защищенности вложений. Механизмы поддержки локализации производства, включая долгосрочные договоры и иные формы гарантированного спроса, должны применяться с учетом необходимости стабильности условий реализации проектов и недопущения одностороннего пересмотра обязательств по формальным основаниям.</w:t>
      </w:r>
    </w:p>
    <w:p w14:paraId="408038C8"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При реализации инвестиционных проектов должны учитываться объективные факторы, влияющие на сроки их исполнения, включая регуляторные задержки и форс-мажорные обстоятельства. Такой подход соответствует международной практике поддержки капиталоемких и технологически сложных отраслей.</w:t>
      </w:r>
    </w:p>
    <w:p w14:paraId="120F348A" w14:textId="77777777" w:rsidR="00301E29" w:rsidRPr="006B1204" w:rsidRDefault="00301E29" w:rsidP="00301E29">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 условиях трансформации глобальных цепочек создания стоимости и роста издержек производства в ряде зарубежных юрисдикций формируется устойчивая тенденция к рассмотрению Республикой Казахстан действующих производственных площадок фармацевтической и медицинской промышленности в качестве базы для контрактного производства. Речь идет о передислокации на территорию Республики Казахстан энергоемких и трудоемких стадий производственного процесса лекарственных средств и медицинских изделий, включая синтез, формуляцию, выпуск готовой формы и иные основные технологические операции, с учетом конкурентных преимуществ страны по стоимости энергоресурсов, трудовых ресурсов и промышленной инфраструктуры.</w:t>
      </w:r>
    </w:p>
    <w:p w14:paraId="6C5F4A7A" w14:textId="77777777" w:rsidR="00301E29" w:rsidRPr="006B1204" w:rsidRDefault="00301E29" w:rsidP="00301E29">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lastRenderedPageBreak/>
        <w:t>При этом завершающие стадии производства, включая первичную и вторичную упаковку, а также вывод продукции на рынок, могут осуществляться в стране происхождения заказчика, что позволяет иностранным компаниям сохранять национальный статус происхождения продукции и соответствие требованиям собственных регуляторных и закупочных систем. Указанная модель контрактного производства (CDMO) формирует дополнительные возможности для привлечения прямых инвестиций, загрузки производственных мощностей казахстанских предприятий, трансфера технологий и поэтапного наращивания локальных компетенций без нарушения международных торговых и регуляторных обязательств.</w:t>
      </w:r>
    </w:p>
    <w:p w14:paraId="1EB91AF1" w14:textId="77777777" w:rsidR="00301E29" w:rsidRPr="006B1204" w:rsidRDefault="00301E29" w:rsidP="00301E29">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В этой связи инвестиционная и контрактная политика в фармацевтической и медицинской промышленности Республики Казахстан должна предусматривать создание предсказуемых и конкурентных условий для реализации проектов контрактного производства, включая защиту долгосрочных договорных обязательств, синхронизацию регуляторных процедур, а также интеграцию таких проектов в механизмы государственного стимулирования и промышленной поддержки.</w:t>
      </w:r>
    </w:p>
    <w:p w14:paraId="3E4B4354" w14:textId="77777777" w:rsidR="00B32D43" w:rsidRPr="006B1204" w:rsidRDefault="00B32D43" w:rsidP="00B32D43">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6. Формирование справедливого и предсказуемого ценового регулирования</w:t>
      </w:r>
    </w:p>
    <w:p w14:paraId="6862B4B2"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Ценовое регулирование в фармацевтической и медицинской промышленности должно обеспечивать баланс между доступностью лекарственных средств для населения и экономической устойчивостью отечественного производства. Ценовая политика должна быть прозрачной, методологически обоснованной и предсказуемой, учитывать реальные затраты производителей, патентные факторы и рыночную ситуацию.</w:t>
      </w:r>
    </w:p>
    <w:p w14:paraId="2DBAFFEF"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Применение демпинговых и аномально низких ценовых ориентиров, не отражающих реальную структуру затрат и рыночную конъюнктуру, рассматривается как фактор, подрывающий инвестиционную привлекательность отрасли и устойчивость поставок.</w:t>
      </w:r>
    </w:p>
    <w:p w14:paraId="79F9438B" w14:textId="77777777" w:rsidR="00301E29" w:rsidRPr="006B1204" w:rsidRDefault="00301E29"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Реализация моделей контрактного производства и передислокации ключевых стадий фармацевтического и медицинского производства на территорию Республики Казахстан при прочих равных условиях формирует предпосылки для снижения себестоимости продукции за счет более низких затрат на энергоресурсы, трудовые ресурсы и промышленную инфраструктуру. Это, в свою очередь, создает потенциал для формирования более конкурентных цен на лекарственные средства и медицинские изделия для внутреннего рынка Республики Казахстан, в том числе для населения, при сохранении требований к качеству, безопасности и экономической устойчивости производства.</w:t>
      </w:r>
    </w:p>
    <w:p w14:paraId="6AA135E3" w14:textId="77777777" w:rsidR="00B32D43" w:rsidRPr="006B1204" w:rsidRDefault="00B32D43" w:rsidP="00B32D43">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7. Поэтапное развитие НИОКР и трансфера технологий</w:t>
      </w:r>
    </w:p>
    <w:p w14:paraId="459D3230"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 xml:space="preserve">Развитие научных исследований, трансфера технологий и инновационной активности рассматривается как поэтапный процесс, синхронизированный с уровнем зрелости отрасли и возможностями казахстанских товаропроизводителей. Государственная поддержка в сфере </w:t>
      </w:r>
      <w:r w:rsidRPr="006B1204">
        <w:rPr>
          <w:rFonts w:ascii="Times New Roman" w:eastAsia="Times New Roman" w:hAnsi="Times New Roman" w:cs="Times New Roman"/>
          <w:sz w:val="28"/>
          <w:szCs w:val="28"/>
          <w:lang w:eastAsia="ru-RU"/>
        </w:rPr>
        <w:lastRenderedPageBreak/>
        <w:t>НИОКР должна быть направлена на создание условий для постепенного технологического усложнения производства и расширения компетенций отечественных производителей.</w:t>
      </w:r>
    </w:p>
    <w:p w14:paraId="3A9B246B" w14:textId="77777777" w:rsidR="00B32D43" w:rsidRPr="006B1204" w:rsidRDefault="00B32D43" w:rsidP="00B32D43">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Требования в сфере инновационного развития должны быть соразмерны институциональной и инфраструктурной готовности отрасли и не подменять собой базовые условия устойчивого функционирования производства.</w:t>
      </w:r>
    </w:p>
    <w:p w14:paraId="6CD0F390" w14:textId="77777777" w:rsidR="00B32D43" w:rsidRPr="006B1204" w:rsidRDefault="00B32D43" w:rsidP="00B32D43">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8. Комплексность и согласованность государственной политики</w:t>
      </w:r>
    </w:p>
    <w:p w14:paraId="271CBB39" w14:textId="77777777" w:rsidR="00B32D43" w:rsidRPr="006B1204" w:rsidRDefault="00B32D43" w:rsidP="001801E6">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Указанные принципы и подходы подлежат применению в совокупности и рассматриваются как единая методологическая основа государственной политики в сфере фармацевтической и медицинской промышленности. Они должны учитываться при разработке нормативных правовых актов, программных документов, механизмов закупок и мер государственной поддержки в рамках реализации настоящей Концепции.</w:t>
      </w:r>
    </w:p>
    <w:p w14:paraId="1447405E" w14:textId="77777777" w:rsidR="004665CB" w:rsidRPr="006B1204" w:rsidRDefault="004665CB" w:rsidP="001801E6">
      <w:pPr>
        <w:spacing w:after="0" w:line="240" w:lineRule="auto"/>
        <w:ind w:firstLine="709"/>
        <w:jc w:val="both"/>
        <w:rPr>
          <w:rFonts w:ascii="Times New Roman" w:eastAsia="Times New Roman" w:hAnsi="Times New Roman" w:cs="Times New Roman"/>
          <w:sz w:val="28"/>
          <w:szCs w:val="28"/>
          <w:lang w:eastAsia="ru-RU"/>
        </w:rPr>
      </w:pPr>
    </w:p>
    <w:p w14:paraId="0C7D14A4" w14:textId="77777777" w:rsidR="00B3136C" w:rsidRPr="006B1204" w:rsidRDefault="00EB77F8" w:rsidP="001801E6">
      <w:pPr>
        <w:tabs>
          <w:tab w:val="left" w:pos="5245"/>
        </w:tabs>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Целевые индикаторы и ожидаемые результаты</w:t>
      </w:r>
      <w:r w:rsidR="00B40787" w:rsidRPr="006B1204">
        <w:rPr>
          <w:rFonts w:ascii="Times New Roman" w:eastAsia="Times New Roman" w:hAnsi="Times New Roman" w:cs="Times New Roman"/>
          <w:b/>
          <w:sz w:val="28"/>
          <w:szCs w:val="28"/>
          <w:lang w:eastAsia="ru-RU"/>
        </w:rPr>
        <w:t>.</w:t>
      </w:r>
    </w:p>
    <w:p w14:paraId="358D9DC9" w14:textId="77777777" w:rsidR="004665CB" w:rsidRPr="006B1204" w:rsidRDefault="004665CB" w:rsidP="00B3136C">
      <w:pPr>
        <w:spacing w:after="0" w:line="240" w:lineRule="auto"/>
        <w:ind w:firstLine="709"/>
        <w:jc w:val="both"/>
        <w:rPr>
          <w:rFonts w:ascii="Times New Roman" w:eastAsia="Times New Roman" w:hAnsi="Times New Roman" w:cs="Times New Roman"/>
          <w:sz w:val="28"/>
          <w:szCs w:val="28"/>
          <w:lang w:eastAsia="ru-RU"/>
        </w:rPr>
      </w:pPr>
    </w:p>
    <w:p w14:paraId="14EB096E" w14:textId="77777777" w:rsidR="00DF76BA" w:rsidRPr="006B1204" w:rsidRDefault="00DF76BA" w:rsidP="00DF76B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Целевые индикаторы Концепции развития фармацевтической и медицинской промышленности Республики Казахстан на 2026–2030 годы сформированы с учетом текущего состояния отрасли, выявленных системных ограничений, международного опыта и стратегических задач государства в сфере здравоохранения, промышленного развития и национальной безопасности. Индикаторы ориентированы на достижение устойчивых структурных изменений и отражают как количественные, так и качественные параметры развития отрасли.</w:t>
      </w:r>
    </w:p>
    <w:p w14:paraId="17D57989" w14:textId="77777777" w:rsidR="00DF76BA" w:rsidRPr="006B1204" w:rsidRDefault="00DF76BA" w:rsidP="00DF76BA">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Реализация Концепции предполагает поэтапное достижение целевых значений, обеспечивающих снижение импортозависимости, расширение роли казахстанских товаропроизводителей, повышение устойчивости системы лекарственного обеспечения и формирование предсказуемой институциональной и инвестиционной среды.</w:t>
      </w:r>
    </w:p>
    <w:p w14:paraId="73A43590" w14:textId="77777777" w:rsidR="00CD70BB" w:rsidRPr="006B1204" w:rsidRDefault="00CD70BB" w:rsidP="00B3136C">
      <w:pPr>
        <w:spacing w:after="0" w:line="240" w:lineRule="auto"/>
        <w:ind w:firstLine="709"/>
        <w:jc w:val="both"/>
        <w:rPr>
          <w:rFonts w:ascii="Times New Roman" w:eastAsia="Times New Roman" w:hAnsi="Times New Roman" w:cs="Times New Roman"/>
          <w:sz w:val="28"/>
          <w:szCs w:val="28"/>
          <w:lang w:eastAsia="ru-RU"/>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5"/>
        <w:gridCol w:w="2195"/>
        <w:gridCol w:w="2172"/>
        <w:gridCol w:w="2093"/>
        <w:gridCol w:w="2550"/>
      </w:tblGrid>
      <w:tr w:rsidR="00CD70BB" w:rsidRPr="006B1204" w14:paraId="4F786F66" w14:textId="77777777" w:rsidTr="00CD70BB">
        <w:trPr>
          <w:tblHeader/>
          <w:tblCellSpacing w:w="15" w:type="dxa"/>
        </w:trPr>
        <w:tc>
          <w:tcPr>
            <w:tcW w:w="0" w:type="auto"/>
            <w:vAlign w:val="center"/>
            <w:hideMark/>
          </w:tcPr>
          <w:p w14:paraId="7DA7C95F" w14:textId="77777777" w:rsidR="00CD70BB" w:rsidRPr="006B1204" w:rsidRDefault="00CD70BB" w:rsidP="00CD70BB">
            <w:pPr>
              <w:spacing w:after="0" w:line="240" w:lineRule="auto"/>
              <w:jc w:val="center"/>
              <w:rPr>
                <w:rFonts w:ascii="Times New Roman" w:eastAsia="Times New Roman" w:hAnsi="Times New Roman" w:cs="Times New Roman"/>
                <w:b/>
                <w:bCs/>
                <w:sz w:val="24"/>
                <w:szCs w:val="24"/>
                <w:lang w:eastAsia="ru-RU"/>
              </w:rPr>
            </w:pPr>
            <w:r w:rsidRPr="006B1204">
              <w:rPr>
                <w:rFonts w:ascii="Times New Roman" w:eastAsia="Times New Roman" w:hAnsi="Times New Roman" w:cs="Times New Roman"/>
                <w:b/>
                <w:bCs/>
                <w:sz w:val="24"/>
                <w:szCs w:val="24"/>
                <w:lang w:eastAsia="ru-RU"/>
              </w:rPr>
              <w:t>№</w:t>
            </w:r>
          </w:p>
        </w:tc>
        <w:tc>
          <w:tcPr>
            <w:tcW w:w="0" w:type="auto"/>
            <w:vAlign w:val="center"/>
            <w:hideMark/>
          </w:tcPr>
          <w:p w14:paraId="28E54FA7" w14:textId="77777777" w:rsidR="00CD70BB" w:rsidRPr="006B1204" w:rsidRDefault="00CD70BB" w:rsidP="00CD70BB">
            <w:pPr>
              <w:spacing w:after="0" w:line="240" w:lineRule="auto"/>
              <w:jc w:val="center"/>
              <w:rPr>
                <w:rFonts w:ascii="Times New Roman" w:eastAsia="Times New Roman" w:hAnsi="Times New Roman" w:cs="Times New Roman"/>
                <w:b/>
                <w:bCs/>
                <w:sz w:val="24"/>
                <w:szCs w:val="24"/>
                <w:lang w:eastAsia="ru-RU"/>
              </w:rPr>
            </w:pPr>
            <w:r w:rsidRPr="006B1204">
              <w:rPr>
                <w:rFonts w:ascii="Times New Roman" w:eastAsia="Times New Roman" w:hAnsi="Times New Roman" w:cs="Times New Roman"/>
                <w:b/>
                <w:bCs/>
                <w:sz w:val="24"/>
                <w:szCs w:val="24"/>
                <w:lang w:eastAsia="ru-RU"/>
              </w:rPr>
              <w:t>Целевой индикатор</w:t>
            </w:r>
          </w:p>
        </w:tc>
        <w:tc>
          <w:tcPr>
            <w:tcW w:w="0" w:type="auto"/>
            <w:vAlign w:val="center"/>
            <w:hideMark/>
          </w:tcPr>
          <w:p w14:paraId="002D832D" w14:textId="77777777" w:rsidR="00CD70BB" w:rsidRPr="006B1204" w:rsidRDefault="00CD70BB" w:rsidP="00CD70BB">
            <w:pPr>
              <w:spacing w:after="0" w:line="240" w:lineRule="auto"/>
              <w:jc w:val="center"/>
              <w:rPr>
                <w:rFonts w:ascii="Times New Roman" w:eastAsia="Times New Roman" w:hAnsi="Times New Roman" w:cs="Times New Roman"/>
                <w:b/>
                <w:bCs/>
                <w:sz w:val="24"/>
                <w:szCs w:val="24"/>
                <w:lang w:eastAsia="ru-RU"/>
              </w:rPr>
            </w:pPr>
            <w:r w:rsidRPr="006B1204">
              <w:rPr>
                <w:rFonts w:ascii="Times New Roman" w:eastAsia="Times New Roman" w:hAnsi="Times New Roman" w:cs="Times New Roman"/>
                <w:b/>
                <w:bCs/>
                <w:sz w:val="24"/>
                <w:szCs w:val="24"/>
                <w:lang w:eastAsia="ru-RU"/>
              </w:rPr>
              <w:t>Базовый уровень</w:t>
            </w:r>
          </w:p>
        </w:tc>
        <w:tc>
          <w:tcPr>
            <w:tcW w:w="0" w:type="auto"/>
            <w:vAlign w:val="center"/>
            <w:hideMark/>
          </w:tcPr>
          <w:p w14:paraId="6D0E1017" w14:textId="77777777" w:rsidR="00CD70BB" w:rsidRPr="006B1204" w:rsidRDefault="00CD70BB" w:rsidP="00CD70BB">
            <w:pPr>
              <w:spacing w:after="0" w:line="240" w:lineRule="auto"/>
              <w:jc w:val="center"/>
              <w:rPr>
                <w:rFonts w:ascii="Times New Roman" w:eastAsia="Times New Roman" w:hAnsi="Times New Roman" w:cs="Times New Roman"/>
                <w:b/>
                <w:bCs/>
                <w:sz w:val="24"/>
                <w:szCs w:val="24"/>
                <w:lang w:eastAsia="ru-RU"/>
              </w:rPr>
            </w:pPr>
            <w:r w:rsidRPr="006B1204">
              <w:rPr>
                <w:rFonts w:ascii="Times New Roman" w:eastAsia="Times New Roman" w:hAnsi="Times New Roman" w:cs="Times New Roman"/>
                <w:b/>
                <w:bCs/>
                <w:sz w:val="24"/>
                <w:szCs w:val="24"/>
                <w:lang w:eastAsia="ru-RU"/>
              </w:rPr>
              <w:t>Целевое значение</w:t>
            </w:r>
          </w:p>
        </w:tc>
        <w:tc>
          <w:tcPr>
            <w:tcW w:w="0" w:type="auto"/>
            <w:vAlign w:val="center"/>
            <w:hideMark/>
          </w:tcPr>
          <w:p w14:paraId="4F8C2BC8" w14:textId="77777777" w:rsidR="00CD70BB" w:rsidRPr="006B1204" w:rsidRDefault="00CD70BB" w:rsidP="00CD70BB">
            <w:pPr>
              <w:spacing w:after="0" w:line="240" w:lineRule="auto"/>
              <w:jc w:val="center"/>
              <w:rPr>
                <w:rFonts w:ascii="Times New Roman" w:eastAsia="Times New Roman" w:hAnsi="Times New Roman" w:cs="Times New Roman"/>
                <w:b/>
                <w:bCs/>
                <w:sz w:val="24"/>
                <w:szCs w:val="24"/>
                <w:lang w:eastAsia="ru-RU"/>
              </w:rPr>
            </w:pPr>
            <w:r w:rsidRPr="006B1204">
              <w:rPr>
                <w:rFonts w:ascii="Times New Roman" w:eastAsia="Times New Roman" w:hAnsi="Times New Roman" w:cs="Times New Roman"/>
                <w:b/>
                <w:bCs/>
                <w:sz w:val="24"/>
                <w:szCs w:val="24"/>
                <w:lang w:eastAsia="ru-RU"/>
              </w:rPr>
              <w:t>Ожидаемый результат</w:t>
            </w:r>
          </w:p>
        </w:tc>
      </w:tr>
      <w:tr w:rsidR="00CD70BB" w:rsidRPr="006B1204" w14:paraId="7F834952" w14:textId="77777777" w:rsidTr="00CD70BB">
        <w:trPr>
          <w:tblCellSpacing w:w="15" w:type="dxa"/>
        </w:trPr>
        <w:tc>
          <w:tcPr>
            <w:tcW w:w="0" w:type="auto"/>
            <w:vAlign w:val="center"/>
            <w:hideMark/>
          </w:tcPr>
          <w:p w14:paraId="5A566A6E"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1</w:t>
            </w:r>
          </w:p>
        </w:tc>
        <w:tc>
          <w:tcPr>
            <w:tcW w:w="0" w:type="auto"/>
            <w:vAlign w:val="center"/>
            <w:hideMark/>
          </w:tcPr>
          <w:p w14:paraId="403DD7A7"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Доля отечественных лекарственных средств на внутреннем рынке</w:t>
            </w:r>
          </w:p>
        </w:tc>
        <w:tc>
          <w:tcPr>
            <w:tcW w:w="0" w:type="auto"/>
            <w:vAlign w:val="center"/>
            <w:hideMark/>
          </w:tcPr>
          <w:p w14:paraId="1F86E568"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ниже 50 %</w:t>
            </w:r>
          </w:p>
        </w:tc>
        <w:tc>
          <w:tcPr>
            <w:tcW w:w="0" w:type="auto"/>
            <w:vAlign w:val="center"/>
            <w:hideMark/>
          </w:tcPr>
          <w:p w14:paraId="151B820D"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b/>
                <w:bCs/>
                <w:sz w:val="24"/>
                <w:szCs w:val="24"/>
                <w:lang w:eastAsia="ru-RU"/>
              </w:rPr>
              <w:t>не менее 50 % к 2029 году</w:t>
            </w:r>
          </w:p>
        </w:tc>
        <w:tc>
          <w:tcPr>
            <w:tcW w:w="0" w:type="auto"/>
            <w:vAlign w:val="center"/>
            <w:hideMark/>
          </w:tcPr>
          <w:p w14:paraId="5B58FA32"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Снижение импортозависимости, укрепление лекарственной безопасности</w:t>
            </w:r>
          </w:p>
        </w:tc>
      </w:tr>
      <w:tr w:rsidR="00CD70BB" w:rsidRPr="006B1204" w14:paraId="4829B2E8" w14:textId="77777777" w:rsidTr="00CD70BB">
        <w:trPr>
          <w:tblCellSpacing w:w="15" w:type="dxa"/>
        </w:trPr>
        <w:tc>
          <w:tcPr>
            <w:tcW w:w="0" w:type="auto"/>
            <w:vAlign w:val="center"/>
            <w:hideMark/>
          </w:tcPr>
          <w:p w14:paraId="6AA0C3FA"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2</w:t>
            </w:r>
          </w:p>
        </w:tc>
        <w:tc>
          <w:tcPr>
            <w:tcW w:w="0" w:type="auto"/>
            <w:vAlign w:val="center"/>
            <w:hideMark/>
          </w:tcPr>
          <w:p w14:paraId="348B2AF5"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Объем производства фармацевтической и медицинской продукции</w:t>
            </w:r>
          </w:p>
        </w:tc>
        <w:tc>
          <w:tcPr>
            <w:tcW w:w="0" w:type="auto"/>
            <w:vAlign w:val="center"/>
            <w:hideMark/>
          </w:tcPr>
          <w:p w14:paraId="59FBCA60"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2024–2025 гг.</w:t>
            </w:r>
          </w:p>
        </w:tc>
        <w:tc>
          <w:tcPr>
            <w:tcW w:w="0" w:type="auto"/>
            <w:vAlign w:val="center"/>
            <w:hideMark/>
          </w:tcPr>
          <w:p w14:paraId="2B8FA8C2"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Устойчивый рост к 2030 г.</w:t>
            </w:r>
          </w:p>
        </w:tc>
        <w:tc>
          <w:tcPr>
            <w:tcW w:w="0" w:type="auto"/>
            <w:vAlign w:val="center"/>
            <w:hideMark/>
          </w:tcPr>
          <w:p w14:paraId="4149D2D3"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Расширение производственных мощностей и номенклатуры продукции</w:t>
            </w:r>
          </w:p>
        </w:tc>
      </w:tr>
      <w:tr w:rsidR="00CD70BB" w:rsidRPr="006B1204" w14:paraId="56F842DB" w14:textId="77777777" w:rsidTr="00CD70BB">
        <w:trPr>
          <w:tblCellSpacing w:w="15" w:type="dxa"/>
        </w:trPr>
        <w:tc>
          <w:tcPr>
            <w:tcW w:w="0" w:type="auto"/>
            <w:vAlign w:val="center"/>
            <w:hideMark/>
          </w:tcPr>
          <w:p w14:paraId="02C14859"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3</w:t>
            </w:r>
          </w:p>
        </w:tc>
        <w:tc>
          <w:tcPr>
            <w:tcW w:w="0" w:type="auto"/>
            <w:vAlign w:val="center"/>
            <w:hideMark/>
          </w:tcPr>
          <w:p w14:paraId="4C013E8C"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Валовая добавленная стоимость отрасли</w:t>
            </w:r>
          </w:p>
        </w:tc>
        <w:tc>
          <w:tcPr>
            <w:tcW w:w="0" w:type="auto"/>
            <w:vAlign w:val="center"/>
            <w:hideMark/>
          </w:tcPr>
          <w:p w14:paraId="66C94DE3"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текущий уровень</w:t>
            </w:r>
          </w:p>
        </w:tc>
        <w:tc>
          <w:tcPr>
            <w:tcW w:w="0" w:type="auto"/>
            <w:vAlign w:val="center"/>
            <w:hideMark/>
          </w:tcPr>
          <w:p w14:paraId="53BDE3D1"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Рост к 2030 г.</w:t>
            </w:r>
          </w:p>
        </w:tc>
        <w:tc>
          <w:tcPr>
            <w:tcW w:w="0" w:type="auto"/>
            <w:vAlign w:val="center"/>
            <w:hideMark/>
          </w:tcPr>
          <w:p w14:paraId="36D9A769"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Повышение вклада отрасли в экономику и диверсификацию промышленности</w:t>
            </w:r>
          </w:p>
        </w:tc>
      </w:tr>
      <w:tr w:rsidR="00CD70BB" w:rsidRPr="006B1204" w14:paraId="76D0E4B7" w14:textId="77777777" w:rsidTr="00CD70BB">
        <w:trPr>
          <w:tblCellSpacing w:w="15" w:type="dxa"/>
        </w:trPr>
        <w:tc>
          <w:tcPr>
            <w:tcW w:w="0" w:type="auto"/>
            <w:vAlign w:val="center"/>
            <w:hideMark/>
          </w:tcPr>
          <w:p w14:paraId="0D29B1FD"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lastRenderedPageBreak/>
              <w:t>4</w:t>
            </w:r>
          </w:p>
        </w:tc>
        <w:tc>
          <w:tcPr>
            <w:tcW w:w="0" w:type="auto"/>
            <w:vAlign w:val="center"/>
            <w:hideMark/>
          </w:tcPr>
          <w:p w14:paraId="139DF601"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Производительность труда в отрасли</w:t>
            </w:r>
          </w:p>
        </w:tc>
        <w:tc>
          <w:tcPr>
            <w:tcW w:w="0" w:type="auto"/>
            <w:vAlign w:val="center"/>
            <w:hideMark/>
          </w:tcPr>
          <w:p w14:paraId="2DF33598"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базовый уровень</w:t>
            </w:r>
          </w:p>
        </w:tc>
        <w:tc>
          <w:tcPr>
            <w:tcW w:w="0" w:type="auto"/>
            <w:vAlign w:val="center"/>
            <w:hideMark/>
          </w:tcPr>
          <w:p w14:paraId="665BC8A8"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Рост к 2030 г.</w:t>
            </w:r>
          </w:p>
        </w:tc>
        <w:tc>
          <w:tcPr>
            <w:tcW w:w="0" w:type="auto"/>
            <w:vAlign w:val="center"/>
            <w:hideMark/>
          </w:tcPr>
          <w:p w14:paraId="6A2DB6F6"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Повышение эффективности производства и конкурентоспособности КТП</w:t>
            </w:r>
          </w:p>
        </w:tc>
      </w:tr>
      <w:tr w:rsidR="00CD70BB" w:rsidRPr="006B1204" w14:paraId="006421C4" w14:textId="77777777" w:rsidTr="00CD70BB">
        <w:trPr>
          <w:tblCellSpacing w:w="15" w:type="dxa"/>
        </w:trPr>
        <w:tc>
          <w:tcPr>
            <w:tcW w:w="0" w:type="auto"/>
            <w:vAlign w:val="center"/>
            <w:hideMark/>
          </w:tcPr>
          <w:p w14:paraId="46E32928"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5</w:t>
            </w:r>
          </w:p>
        </w:tc>
        <w:tc>
          <w:tcPr>
            <w:tcW w:w="0" w:type="auto"/>
            <w:vAlign w:val="center"/>
            <w:hideMark/>
          </w:tcPr>
          <w:p w14:paraId="13AEB3EF"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Объем привлечённых инвестиций в отрасль</w:t>
            </w:r>
          </w:p>
        </w:tc>
        <w:tc>
          <w:tcPr>
            <w:tcW w:w="0" w:type="auto"/>
            <w:vAlign w:val="center"/>
            <w:hideMark/>
          </w:tcPr>
          <w:p w14:paraId="3039877B"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текущий уровень</w:t>
            </w:r>
          </w:p>
        </w:tc>
        <w:tc>
          <w:tcPr>
            <w:tcW w:w="0" w:type="auto"/>
            <w:vAlign w:val="center"/>
            <w:hideMark/>
          </w:tcPr>
          <w:p w14:paraId="2A0F413E"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Рост к 2030 г.</w:t>
            </w:r>
          </w:p>
        </w:tc>
        <w:tc>
          <w:tcPr>
            <w:tcW w:w="0" w:type="auto"/>
            <w:vAlign w:val="center"/>
            <w:hideMark/>
          </w:tcPr>
          <w:p w14:paraId="2646ACE9"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Повышение инвестиционной привлекательности и модернизация мощностей</w:t>
            </w:r>
          </w:p>
        </w:tc>
      </w:tr>
      <w:tr w:rsidR="00CD70BB" w:rsidRPr="006B1204" w14:paraId="546E7BF5" w14:textId="77777777" w:rsidTr="00CD70BB">
        <w:trPr>
          <w:tblCellSpacing w:w="15" w:type="dxa"/>
        </w:trPr>
        <w:tc>
          <w:tcPr>
            <w:tcW w:w="0" w:type="auto"/>
            <w:vAlign w:val="center"/>
            <w:hideMark/>
          </w:tcPr>
          <w:p w14:paraId="1C701BBF"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6</w:t>
            </w:r>
          </w:p>
        </w:tc>
        <w:tc>
          <w:tcPr>
            <w:tcW w:w="0" w:type="auto"/>
            <w:vAlign w:val="center"/>
            <w:hideMark/>
          </w:tcPr>
          <w:p w14:paraId="13E52311"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Количество действующих долгосрочных договоров с отечественными производителями</w:t>
            </w:r>
          </w:p>
        </w:tc>
        <w:tc>
          <w:tcPr>
            <w:tcW w:w="0" w:type="auto"/>
            <w:vAlign w:val="center"/>
            <w:hideMark/>
          </w:tcPr>
          <w:p w14:paraId="587EF946"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2024–2025 гг.</w:t>
            </w:r>
          </w:p>
        </w:tc>
        <w:tc>
          <w:tcPr>
            <w:tcW w:w="0" w:type="auto"/>
            <w:vAlign w:val="center"/>
            <w:hideMark/>
          </w:tcPr>
          <w:p w14:paraId="1A2DD1D1"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Стабилизация и расширение</w:t>
            </w:r>
          </w:p>
        </w:tc>
        <w:tc>
          <w:tcPr>
            <w:tcW w:w="0" w:type="auto"/>
            <w:vAlign w:val="center"/>
            <w:hideMark/>
          </w:tcPr>
          <w:p w14:paraId="6AD6FB2A"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Предсказуемость спроса и защита долгосрочных инвестиций</w:t>
            </w:r>
          </w:p>
        </w:tc>
      </w:tr>
      <w:tr w:rsidR="00CD70BB" w:rsidRPr="006B1204" w14:paraId="29B96D87" w14:textId="77777777" w:rsidTr="00CD70BB">
        <w:trPr>
          <w:tblCellSpacing w:w="15" w:type="dxa"/>
        </w:trPr>
        <w:tc>
          <w:tcPr>
            <w:tcW w:w="0" w:type="auto"/>
            <w:vAlign w:val="center"/>
            <w:hideMark/>
          </w:tcPr>
          <w:p w14:paraId="2D965007"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7</w:t>
            </w:r>
          </w:p>
        </w:tc>
        <w:tc>
          <w:tcPr>
            <w:tcW w:w="0" w:type="auto"/>
            <w:vAlign w:val="center"/>
            <w:hideMark/>
          </w:tcPr>
          <w:p w14:paraId="7A88F734"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Доля закупок отечественной продукции в системе государственного спроса</w:t>
            </w:r>
          </w:p>
        </w:tc>
        <w:tc>
          <w:tcPr>
            <w:tcW w:w="0" w:type="auto"/>
            <w:vAlign w:val="center"/>
            <w:hideMark/>
          </w:tcPr>
          <w:p w14:paraId="73807DD9"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текущий уровень</w:t>
            </w:r>
          </w:p>
        </w:tc>
        <w:tc>
          <w:tcPr>
            <w:tcW w:w="0" w:type="auto"/>
            <w:vAlign w:val="center"/>
            <w:hideMark/>
          </w:tcPr>
          <w:p w14:paraId="2368E6B2"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Увеличение к 2030 г.</w:t>
            </w:r>
          </w:p>
        </w:tc>
        <w:tc>
          <w:tcPr>
            <w:tcW w:w="0" w:type="auto"/>
            <w:vAlign w:val="center"/>
            <w:hideMark/>
          </w:tcPr>
          <w:p w14:paraId="0A66EDB2"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Формирование устойчивого государственного спроса на продукцию КТП</w:t>
            </w:r>
          </w:p>
        </w:tc>
      </w:tr>
      <w:tr w:rsidR="00CD70BB" w:rsidRPr="006B1204" w14:paraId="0B80C4D3" w14:textId="77777777" w:rsidTr="00CD70BB">
        <w:trPr>
          <w:tblCellSpacing w:w="15" w:type="dxa"/>
        </w:trPr>
        <w:tc>
          <w:tcPr>
            <w:tcW w:w="0" w:type="auto"/>
            <w:vAlign w:val="center"/>
            <w:hideMark/>
          </w:tcPr>
          <w:p w14:paraId="49AB9FCC"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8</w:t>
            </w:r>
          </w:p>
        </w:tc>
        <w:tc>
          <w:tcPr>
            <w:tcW w:w="0" w:type="auto"/>
            <w:vAlign w:val="center"/>
            <w:hideMark/>
          </w:tcPr>
          <w:p w14:paraId="581E2116"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Возможности национальной лабораторной инфраструктуры</w:t>
            </w:r>
          </w:p>
        </w:tc>
        <w:tc>
          <w:tcPr>
            <w:tcW w:w="0" w:type="auto"/>
            <w:vAlign w:val="center"/>
            <w:hideMark/>
          </w:tcPr>
          <w:p w14:paraId="16E829E1"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ограниченные</w:t>
            </w:r>
          </w:p>
        </w:tc>
        <w:tc>
          <w:tcPr>
            <w:tcW w:w="0" w:type="auto"/>
            <w:vAlign w:val="center"/>
            <w:hideMark/>
          </w:tcPr>
          <w:p w14:paraId="639B4AE4"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Расширенные к 2030 г.</w:t>
            </w:r>
          </w:p>
        </w:tc>
        <w:tc>
          <w:tcPr>
            <w:tcW w:w="0" w:type="auto"/>
            <w:vAlign w:val="center"/>
            <w:hideMark/>
          </w:tcPr>
          <w:p w14:paraId="579508D5"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Сокращение сроков регистрации и повышение независимости контроля качества</w:t>
            </w:r>
          </w:p>
        </w:tc>
      </w:tr>
      <w:tr w:rsidR="00CD70BB" w:rsidRPr="006B1204" w14:paraId="68C1E371" w14:textId="77777777" w:rsidTr="00CD70BB">
        <w:trPr>
          <w:tblCellSpacing w:w="15" w:type="dxa"/>
        </w:trPr>
        <w:tc>
          <w:tcPr>
            <w:tcW w:w="0" w:type="auto"/>
            <w:vAlign w:val="center"/>
            <w:hideMark/>
          </w:tcPr>
          <w:p w14:paraId="660B8647"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9</w:t>
            </w:r>
          </w:p>
        </w:tc>
        <w:tc>
          <w:tcPr>
            <w:tcW w:w="0" w:type="auto"/>
            <w:vAlign w:val="center"/>
            <w:hideMark/>
          </w:tcPr>
          <w:p w14:paraId="632B3166"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Количество отечественных производителей, внедряющих технологические инновации</w:t>
            </w:r>
          </w:p>
        </w:tc>
        <w:tc>
          <w:tcPr>
            <w:tcW w:w="0" w:type="auto"/>
            <w:vAlign w:val="center"/>
            <w:hideMark/>
          </w:tcPr>
          <w:p w14:paraId="0B130D92"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базовый уровень</w:t>
            </w:r>
          </w:p>
        </w:tc>
        <w:tc>
          <w:tcPr>
            <w:tcW w:w="0" w:type="auto"/>
            <w:vAlign w:val="center"/>
            <w:hideMark/>
          </w:tcPr>
          <w:p w14:paraId="74FC42A6"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Рост к 2030 г.</w:t>
            </w:r>
          </w:p>
        </w:tc>
        <w:tc>
          <w:tcPr>
            <w:tcW w:w="0" w:type="auto"/>
            <w:vAlign w:val="center"/>
            <w:hideMark/>
          </w:tcPr>
          <w:p w14:paraId="0C95C561"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Развитие НИОКР, трансфера технологий и технологического усложнения</w:t>
            </w:r>
          </w:p>
        </w:tc>
      </w:tr>
      <w:tr w:rsidR="00CD70BB" w:rsidRPr="006B1204" w14:paraId="02C5CC1E" w14:textId="77777777" w:rsidTr="00CD70BB">
        <w:trPr>
          <w:tblCellSpacing w:w="15" w:type="dxa"/>
        </w:trPr>
        <w:tc>
          <w:tcPr>
            <w:tcW w:w="0" w:type="auto"/>
            <w:vAlign w:val="center"/>
            <w:hideMark/>
          </w:tcPr>
          <w:p w14:paraId="713F51A5"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10</w:t>
            </w:r>
          </w:p>
        </w:tc>
        <w:tc>
          <w:tcPr>
            <w:tcW w:w="0" w:type="auto"/>
            <w:vAlign w:val="center"/>
            <w:hideMark/>
          </w:tcPr>
          <w:p w14:paraId="252C20DA"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Экспорт фармацевтической и медицинской продукции</w:t>
            </w:r>
          </w:p>
        </w:tc>
        <w:tc>
          <w:tcPr>
            <w:tcW w:w="0" w:type="auto"/>
            <w:vAlign w:val="center"/>
            <w:hideMark/>
          </w:tcPr>
          <w:p w14:paraId="28F5130E"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низкий уровень</w:t>
            </w:r>
          </w:p>
        </w:tc>
        <w:tc>
          <w:tcPr>
            <w:tcW w:w="0" w:type="auto"/>
            <w:vAlign w:val="center"/>
            <w:hideMark/>
          </w:tcPr>
          <w:p w14:paraId="5CE8BAFA"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Рост к 2030 г.</w:t>
            </w:r>
          </w:p>
        </w:tc>
        <w:tc>
          <w:tcPr>
            <w:tcW w:w="0" w:type="auto"/>
            <w:vAlign w:val="center"/>
            <w:hideMark/>
          </w:tcPr>
          <w:p w14:paraId="675A002E"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Выход отечественных производителей на региональные рынки</w:t>
            </w:r>
          </w:p>
        </w:tc>
      </w:tr>
      <w:tr w:rsidR="00CD70BB" w:rsidRPr="006B1204" w14:paraId="74B28E7F" w14:textId="77777777" w:rsidTr="00CD70BB">
        <w:trPr>
          <w:tblCellSpacing w:w="15" w:type="dxa"/>
        </w:trPr>
        <w:tc>
          <w:tcPr>
            <w:tcW w:w="0" w:type="auto"/>
            <w:vAlign w:val="center"/>
            <w:hideMark/>
          </w:tcPr>
          <w:p w14:paraId="7934417C"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11</w:t>
            </w:r>
          </w:p>
        </w:tc>
        <w:tc>
          <w:tcPr>
            <w:tcW w:w="0" w:type="auto"/>
            <w:vAlign w:val="center"/>
            <w:hideMark/>
          </w:tcPr>
          <w:p w14:paraId="64C120CB"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Предсказуемость и устойчивость ценового регулирования</w:t>
            </w:r>
          </w:p>
        </w:tc>
        <w:tc>
          <w:tcPr>
            <w:tcW w:w="0" w:type="auto"/>
            <w:vAlign w:val="center"/>
            <w:hideMark/>
          </w:tcPr>
          <w:p w14:paraId="6013E822"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высокая волатильность</w:t>
            </w:r>
          </w:p>
        </w:tc>
        <w:tc>
          <w:tcPr>
            <w:tcW w:w="0" w:type="auto"/>
            <w:vAlign w:val="center"/>
            <w:hideMark/>
          </w:tcPr>
          <w:p w14:paraId="76BD38C4"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Стабилизированная модель</w:t>
            </w:r>
          </w:p>
        </w:tc>
        <w:tc>
          <w:tcPr>
            <w:tcW w:w="0" w:type="auto"/>
            <w:vAlign w:val="center"/>
            <w:hideMark/>
          </w:tcPr>
          <w:p w14:paraId="54379DEE"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Экономическая устойчивость производства и доступность препаратов</w:t>
            </w:r>
          </w:p>
        </w:tc>
      </w:tr>
      <w:tr w:rsidR="00CD70BB" w:rsidRPr="006B1204" w14:paraId="46DA0420" w14:textId="77777777" w:rsidTr="00CD70BB">
        <w:trPr>
          <w:tblCellSpacing w:w="15" w:type="dxa"/>
        </w:trPr>
        <w:tc>
          <w:tcPr>
            <w:tcW w:w="0" w:type="auto"/>
            <w:vAlign w:val="center"/>
            <w:hideMark/>
          </w:tcPr>
          <w:p w14:paraId="01119294"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12</w:t>
            </w:r>
          </w:p>
        </w:tc>
        <w:tc>
          <w:tcPr>
            <w:tcW w:w="0" w:type="auto"/>
            <w:vAlign w:val="center"/>
            <w:hideMark/>
          </w:tcPr>
          <w:p w14:paraId="1A30F5BC"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Уровень институциональной устойчивости отрасли</w:t>
            </w:r>
          </w:p>
        </w:tc>
        <w:tc>
          <w:tcPr>
            <w:tcW w:w="0" w:type="auto"/>
            <w:vAlign w:val="center"/>
            <w:hideMark/>
          </w:tcPr>
          <w:p w14:paraId="634FE917"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фрагментированный</w:t>
            </w:r>
          </w:p>
        </w:tc>
        <w:tc>
          <w:tcPr>
            <w:tcW w:w="0" w:type="auto"/>
            <w:vAlign w:val="center"/>
            <w:hideMark/>
          </w:tcPr>
          <w:p w14:paraId="0BADFAC0"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Институционально выстроенный</w:t>
            </w:r>
          </w:p>
        </w:tc>
        <w:tc>
          <w:tcPr>
            <w:tcW w:w="0" w:type="auto"/>
            <w:vAlign w:val="center"/>
            <w:hideMark/>
          </w:tcPr>
          <w:p w14:paraId="2C795C63" w14:textId="77777777" w:rsidR="00CD70BB" w:rsidRPr="006B1204" w:rsidRDefault="00CD70BB"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Снижение регуляторных рисков и повышение доверия бизнеса</w:t>
            </w:r>
          </w:p>
        </w:tc>
      </w:tr>
      <w:tr w:rsidR="00802247" w:rsidRPr="006B1204" w14:paraId="7A1FEE8D" w14:textId="77777777" w:rsidTr="00CD70BB">
        <w:trPr>
          <w:tblCellSpacing w:w="15" w:type="dxa"/>
        </w:trPr>
        <w:tc>
          <w:tcPr>
            <w:tcW w:w="0" w:type="auto"/>
            <w:vAlign w:val="center"/>
          </w:tcPr>
          <w:p w14:paraId="34DD2860" w14:textId="77777777" w:rsidR="00802247" w:rsidRPr="006B1204" w:rsidRDefault="00802247"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lastRenderedPageBreak/>
              <w:t>13</w:t>
            </w:r>
          </w:p>
        </w:tc>
        <w:tc>
          <w:tcPr>
            <w:tcW w:w="0" w:type="auto"/>
            <w:vAlign w:val="center"/>
          </w:tcPr>
          <w:p w14:paraId="2362C22B" w14:textId="77777777" w:rsidR="00802247" w:rsidRPr="006B1204" w:rsidRDefault="00802247"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Доля контрактного производства (</w:t>
            </w:r>
            <w:r w:rsidRPr="006B1204">
              <w:rPr>
                <w:rFonts w:ascii="Times New Roman" w:eastAsia="Times New Roman" w:hAnsi="Times New Roman" w:cs="Times New Roman"/>
                <w:sz w:val="24"/>
                <w:szCs w:val="24"/>
                <w:lang w:val="en-US" w:eastAsia="ru-RU"/>
              </w:rPr>
              <w:t>CDMO</w:t>
            </w:r>
            <w:r w:rsidRPr="006B1204">
              <w:rPr>
                <w:rFonts w:ascii="Times New Roman" w:eastAsia="Times New Roman" w:hAnsi="Times New Roman" w:cs="Times New Roman"/>
                <w:sz w:val="24"/>
                <w:szCs w:val="24"/>
                <w:lang w:eastAsia="ru-RU"/>
              </w:rPr>
              <w:t xml:space="preserve">) </w:t>
            </w:r>
            <w:r w:rsidRPr="006B1204">
              <w:rPr>
                <w:rFonts w:ascii="Times New Roman" w:eastAsia="Times New Roman" w:hAnsi="Times New Roman" w:cs="Times New Roman"/>
                <w:sz w:val="24"/>
                <w:szCs w:val="24"/>
                <w:lang w:val="kk-KZ" w:eastAsia="ru-RU"/>
              </w:rPr>
              <w:t>в общем объеме фармацевтического и медицинского производства (доля продукции, произведенной в РК в рамках контрактного производства (CDMO))</w:t>
            </w:r>
          </w:p>
        </w:tc>
        <w:tc>
          <w:tcPr>
            <w:tcW w:w="0" w:type="auto"/>
            <w:vAlign w:val="center"/>
          </w:tcPr>
          <w:p w14:paraId="1EBFB68D" w14:textId="77777777" w:rsidR="00802247" w:rsidRPr="006B1204" w:rsidRDefault="00802247" w:rsidP="00CD70BB">
            <w:pPr>
              <w:spacing w:after="0" w:line="240" w:lineRule="auto"/>
              <w:rPr>
                <w:rFonts w:ascii="Times New Roman" w:eastAsia="Times New Roman" w:hAnsi="Times New Roman" w:cs="Times New Roman"/>
                <w:sz w:val="24"/>
                <w:szCs w:val="24"/>
                <w:lang w:val="kk-KZ" w:eastAsia="ru-RU"/>
              </w:rPr>
            </w:pPr>
            <w:r w:rsidRPr="006B1204">
              <w:rPr>
                <w:rFonts w:ascii="Times New Roman" w:eastAsia="Times New Roman" w:hAnsi="Times New Roman" w:cs="Times New Roman"/>
                <w:sz w:val="24"/>
                <w:szCs w:val="24"/>
                <w:lang w:val="kk-KZ" w:eastAsia="ru-RU"/>
              </w:rPr>
              <w:t>Не структурирован/ отсутствует</w:t>
            </w:r>
          </w:p>
        </w:tc>
        <w:tc>
          <w:tcPr>
            <w:tcW w:w="0" w:type="auto"/>
            <w:vAlign w:val="center"/>
          </w:tcPr>
          <w:p w14:paraId="3BCB0B47" w14:textId="77777777" w:rsidR="00802247" w:rsidRPr="006B1204" w:rsidRDefault="00802247"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Не менее15-20% к 20230году</w:t>
            </w:r>
          </w:p>
        </w:tc>
        <w:tc>
          <w:tcPr>
            <w:tcW w:w="0" w:type="auto"/>
            <w:vAlign w:val="center"/>
          </w:tcPr>
          <w:p w14:paraId="777C6447" w14:textId="77777777" w:rsidR="00802247" w:rsidRPr="006B1204" w:rsidRDefault="00802247"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Загрузка производственных мощностей, привлечение иностранных заказчиков, трансфер технологий и интеграция Казахстана в международные цепочки добавленной стоимости</w:t>
            </w:r>
          </w:p>
        </w:tc>
      </w:tr>
      <w:tr w:rsidR="00802247" w:rsidRPr="006B1204" w14:paraId="58BCF6F6" w14:textId="77777777" w:rsidTr="00CD70BB">
        <w:trPr>
          <w:tblCellSpacing w:w="15" w:type="dxa"/>
        </w:trPr>
        <w:tc>
          <w:tcPr>
            <w:tcW w:w="0" w:type="auto"/>
            <w:vAlign w:val="center"/>
          </w:tcPr>
          <w:p w14:paraId="360F93AE" w14:textId="77777777" w:rsidR="00802247" w:rsidRPr="006B1204" w:rsidRDefault="00802247"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14</w:t>
            </w:r>
          </w:p>
        </w:tc>
        <w:tc>
          <w:tcPr>
            <w:tcW w:w="0" w:type="auto"/>
            <w:vAlign w:val="center"/>
          </w:tcPr>
          <w:p w14:paraId="0EA148D0" w14:textId="77777777" w:rsidR="00802247" w:rsidRPr="006B1204" w:rsidRDefault="00361AA0"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Количество долгосрочных контрактов (</w:t>
            </w:r>
            <w:r w:rsidRPr="006B1204">
              <w:rPr>
                <w:rFonts w:ascii="Times New Roman" w:eastAsia="Times New Roman" w:hAnsi="Times New Roman" w:cs="Times New Roman"/>
                <w:sz w:val="24"/>
                <w:szCs w:val="24"/>
                <w:lang w:val="en-US" w:eastAsia="ru-RU"/>
              </w:rPr>
              <w:t>CDMO</w:t>
            </w:r>
            <w:r w:rsidRPr="006B1204">
              <w:rPr>
                <w:rFonts w:ascii="Times New Roman" w:eastAsia="Times New Roman" w:hAnsi="Times New Roman" w:cs="Times New Roman"/>
                <w:sz w:val="24"/>
                <w:szCs w:val="24"/>
                <w:lang w:eastAsia="ru-RU"/>
              </w:rPr>
              <w:t>) с иностранными производителями ЛС и МИ</w:t>
            </w:r>
          </w:p>
        </w:tc>
        <w:tc>
          <w:tcPr>
            <w:tcW w:w="0" w:type="auto"/>
            <w:vAlign w:val="center"/>
          </w:tcPr>
          <w:p w14:paraId="5C731BCB" w14:textId="77777777" w:rsidR="00802247" w:rsidRPr="006B1204" w:rsidRDefault="00361AA0"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Единичные проекты</w:t>
            </w:r>
          </w:p>
        </w:tc>
        <w:tc>
          <w:tcPr>
            <w:tcW w:w="0" w:type="auto"/>
            <w:vAlign w:val="center"/>
          </w:tcPr>
          <w:p w14:paraId="46FE187B" w14:textId="77777777" w:rsidR="00802247" w:rsidRPr="006B1204" w:rsidRDefault="00361AA0"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Не менее 10-15 контрактов к 2030 году</w:t>
            </w:r>
          </w:p>
        </w:tc>
        <w:tc>
          <w:tcPr>
            <w:tcW w:w="0" w:type="auto"/>
            <w:vAlign w:val="center"/>
          </w:tcPr>
          <w:p w14:paraId="1CFE0971" w14:textId="77777777" w:rsidR="00802247" w:rsidRPr="006B1204" w:rsidRDefault="00361AA0"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Диверсификация инвестиционного портфеля отрасли, снижение зависимости от отдельных рынков и устойчивость производственной базы.</w:t>
            </w:r>
          </w:p>
        </w:tc>
      </w:tr>
      <w:tr w:rsidR="00802247" w:rsidRPr="006B1204" w14:paraId="3A3BD41E" w14:textId="77777777" w:rsidTr="00CD70BB">
        <w:trPr>
          <w:tblCellSpacing w:w="15" w:type="dxa"/>
        </w:trPr>
        <w:tc>
          <w:tcPr>
            <w:tcW w:w="0" w:type="auto"/>
            <w:vAlign w:val="center"/>
          </w:tcPr>
          <w:p w14:paraId="645B1D12" w14:textId="77777777" w:rsidR="00802247" w:rsidRPr="006B1204" w:rsidRDefault="00361AA0"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15</w:t>
            </w:r>
          </w:p>
        </w:tc>
        <w:tc>
          <w:tcPr>
            <w:tcW w:w="0" w:type="auto"/>
            <w:vAlign w:val="center"/>
          </w:tcPr>
          <w:p w14:paraId="16773659" w14:textId="77777777" w:rsidR="00802247" w:rsidRPr="006B1204" w:rsidRDefault="00361AA0"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Среднее снижение себестоимости производства продукции, локализованной в РК, по сравнению с импортируемыми аналогами</w:t>
            </w:r>
          </w:p>
        </w:tc>
        <w:tc>
          <w:tcPr>
            <w:tcW w:w="0" w:type="auto"/>
            <w:vAlign w:val="center"/>
          </w:tcPr>
          <w:p w14:paraId="766CC301" w14:textId="77777777" w:rsidR="00802247" w:rsidRPr="006B1204" w:rsidRDefault="00361AA0"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Отсутствует единая методика</w:t>
            </w:r>
          </w:p>
        </w:tc>
        <w:tc>
          <w:tcPr>
            <w:tcW w:w="0" w:type="auto"/>
            <w:vAlign w:val="center"/>
          </w:tcPr>
          <w:p w14:paraId="4581F2ED" w14:textId="77777777" w:rsidR="00802247" w:rsidRPr="006B1204" w:rsidRDefault="00361AA0"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Снижение на 10-25% к 2030 году (при прочих равных условиях)</w:t>
            </w:r>
          </w:p>
        </w:tc>
        <w:tc>
          <w:tcPr>
            <w:tcW w:w="0" w:type="auto"/>
            <w:vAlign w:val="center"/>
          </w:tcPr>
          <w:p w14:paraId="255147CA" w14:textId="77777777" w:rsidR="00802247" w:rsidRPr="006B1204" w:rsidRDefault="00361AA0"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Формирование предпосылок для более конкурентных цен на внутреннем рынке и повышение устойчивости системы лекарственного обеспечения.</w:t>
            </w:r>
          </w:p>
        </w:tc>
      </w:tr>
      <w:tr w:rsidR="00802247" w:rsidRPr="006B1204" w14:paraId="50AECA3F" w14:textId="77777777" w:rsidTr="00CD70BB">
        <w:trPr>
          <w:tblCellSpacing w:w="15" w:type="dxa"/>
        </w:trPr>
        <w:tc>
          <w:tcPr>
            <w:tcW w:w="0" w:type="auto"/>
            <w:vAlign w:val="center"/>
          </w:tcPr>
          <w:p w14:paraId="24456488" w14:textId="77777777" w:rsidR="00802247" w:rsidRPr="006B1204" w:rsidRDefault="000C5902"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16</w:t>
            </w:r>
          </w:p>
        </w:tc>
        <w:tc>
          <w:tcPr>
            <w:tcW w:w="0" w:type="auto"/>
            <w:vAlign w:val="center"/>
          </w:tcPr>
          <w:p w14:paraId="152E82E3" w14:textId="77777777" w:rsidR="00802247" w:rsidRPr="006B1204" w:rsidRDefault="000C5902"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Ценовое преимущество продукции, произведенной на территории РК, для внутреннего рынка (разница между средней ценой продукции отечественного производства и импортной продукцией аналогом</w:t>
            </w:r>
          </w:p>
        </w:tc>
        <w:tc>
          <w:tcPr>
            <w:tcW w:w="0" w:type="auto"/>
            <w:vAlign w:val="center"/>
          </w:tcPr>
          <w:p w14:paraId="345FEAE6" w14:textId="77777777" w:rsidR="00802247" w:rsidRPr="006B1204" w:rsidRDefault="000C5902"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Высокая волатильность, отсутствует системный учет</w:t>
            </w:r>
          </w:p>
        </w:tc>
        <w:tc>
          <w:tcPr>
            <w:tcW w:w="0" w:type="auto"/>
            <w:vAlign w:val="center"/>
          </w:tcPr>
          <w:p w14:paraId="5EC34861" w14:textId="77777777" w:rsidR="00802247" w:rsidRPr="006B1204" w:rsidRDefault="000C5902"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Устойчивое ценовое преимущество не менее 5-15%</w:t>
            </w:r>
          </w:p>
        </w:tc>
        <w:tc>
          <w:tcPr>
            <w:tcW w:w="0" w:type="auto"/>
            <w:vAlign w:val="center"/>
          </w:tcPr>
          <w:p w14:paraId="04BC8E61" w14:textId="77777777" w:rsidR="00802247" w:rsidRPr="006B1204" w:rsidRDefault="000C5902"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Повышение доступности ЛС и МИ для населения РК</w:t>
            </w:r>
          </w:p>
        </w:tc>
      </w:tr>
      <w:tr w:rsidR="000C5902" w:rsidRPr="006B1204" w14:paraId="11047AAB" w14:textId="77777777" w:rsidTr="00CD70BB">
        <w:trPr>
          <w:tblCellSpacing w:w="15" w:type="dxa"/>
        </w:trPr>
        <w:tc>
          <w:tcPr>
            <w:tcW w:w="0" w:type="auto"/>
            <w:vAlign w:val="center"/>
          </w:tcPr>
          <w:p w14:paraId="5C91B6C4" w14:textId="77777777" w:rsidR="000C5902" w:rsidRPr="006B1204" w:rsidRDefault="000C5902"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17</w:t>
            </w:r>
          </w:p>
        </w:tc>
        <w:tc>
          <w:tcPr>
            <w:tcW w:w="0" w:type="auto"/>
            <w:vAlign w:val="center"/>
          </w:tcPr>
          <w:p w14:paraId="5D1D5BE9" w14:textId="77777777" w:rsidR="000C5902" w:rsidRPr="006B1204" w:rsidRDefault="000C5902"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Доля продукции, произведенной в РК в рамках CDMO и реализуемой на внутреннем рынке</w:t>
            </w:r>
          </w:p>
        </w:tc>
        <w:tc>
          <w:tcPr>
            <w:tcW w:w="0" w:type="auto"/>
            <w:vAlign w:val="center"/>
          </w:tcPr>
          <w:p w14:paraId="4A5BEA43" w14:textId="77777777" w:rsidR="000C5902" w:rsidRPr="006B1204" w:rsidRDefault="000C5902"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не структурирован</w:t>
            </w:r>
          </w:p>
        </w:tc>
        <w:tc>
          <w:tcPr>
            <w:tcW w:w="0" w:type="auto"/>
            <w:vAlign w:val="center"/>
          </w:tcPr>
          <w:p w14:paraId="4336E667"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не менее 30–40 %</w:t>
            </w:r>
          </w:p>
        </w:tc>
        <w:tc>
          <w:tcPr>
            <w:tcW w:w="0" w:type="auto"/>
            <w:vAlign w:val="center"/>
          </w:tcPr>
          <w:p w14:paraId="2C31E3FF"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 xml:space="preserve">Приоритет внутреннего рынка Республики Казахстан как рынка сбыта продукции, </w:t>
            </w:r>
            <w:r w:rsidRPr="006B1204">
              <w:rPr>
                <w:rFonts w:ascii="Times New Roman" w:eastAsia="Times New Roman" w:hAnsi="Times New Roman" w:cs="Times New Roman"/>
                <w:sz w:val="24"/>
                <w:szCs w:val="24"/>
                <w:lang w:eastAsia="ru-RU"/>
              </w:rPr>
              <w:lastRenderedPageBreak/>
              <w:t>произведенной на территории страны</w:t>
            </w:r>
          </w:p>
        </w:tc>
      </w:tr>
      <w:tr w:rsidR="000C5902" w:rsidRPr="006B1204" w14:paraId="6D75A927" w14:textId="77777777" w:rsidTr="00CD70BB">
        <w:trPr>
          <w:tblCellSpacing w:w="15" w:type="dxa"/>
        </w:trPr>
        <w:tc>
          <w:tcPr>
            <w:tcW w:w="0" w:type="auto"/>
            <w:vAlign w:val="center"/>
          </w:tcPr>
          <w:p w14:paraId="73E29B1B"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lastRenderedPageBreak/>
              <w:t>18</w:t>
            </w:r>
          </w:p>
        </w:tc>
        <w:tc>
          <w:tcPr>
            <w:tcW w:w="0" w:type="auto"/>
            <w:vAlign w:val="center"/>
          </w:tcPr>
          <w:p w14:paraId="5765425C"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Рост валовой добавленной стоимости, создаваемой в РК за счет локализации основных стадий производства</w:t>
            </w:r>
          </w:p>
        </w:tc>
        <w:tc>
          <w:tcPr>
            <w:tcW w:w="0" w:type="auto"/>
            <w:vAlign w:val="center"/>
          </w:tcPr>
          <w:p w14:paraId="62AF9E75"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текущий уровень</w:t>
            </w:r>
          </w:p>
        </w:tc>
        <w:tc>
          <w:tcPr>
            <w:tcW w:w="0" w:type="auto"/>
            <w:vAlign w:val="center"/>
          </w:tcPr>
          <w:p w14:paraId="065EE2F2"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рост к 2030 году</w:t>
            </w:r>
          </w:p>
        </w:tc>
        <w:tc>
          <w:tcPr>
            <w:tcW w:w="0" w:type="auto"/>
            <w:vAlign w:val="center"/>
          </w:tcPr>
          <w:p w14:paraId="01351BBC"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Повышение вклада фармацевтической и медицинской промышленности в экономику и снижение сырьевой ориентации</w:t>
            </w:r>
          </w:p>
        </w:tc>
      </w:tr>
      <w:tr w:rsidR="000C5902" w:rsidRPr="006B1204" w14:paraId="037E1458" w14:textId="77777777" w:rsidTr="00CD70BB">
        <w:trPr>
          <w:tblCellSpacing w:w="15" w:type="dxa"/>
        </w:trPr>
        <w:tc>
          <w:tcPr>
            <w:tcW w:w="0" w:type="auto"/>
            <w:vAlign w:val="center"/>
          </w:tcPr>
          <w:p w14:paraId="55E71D4D"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19</w:t>
            </w:r>
          </w:p>
        </w:tc>
        <w:tc>
          <w:tcPr>
            <w:tcW w:w="0" w:type="auto"/>
            <w:vAlign w:val="center"/>
          </w:tcPr>
          <w:p w14:paraId="1E5BFA27"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Количество новых рабочих мест на производственных площадках КТП, задействованных в CDMO</w:t>
            </w:r>
          </w:p>
        </w:tc>
        <w:tc>
          <w:tcPr>
            <w:tcW w:w="0" w:type="auto"/>
            <w:vAlign w:val="center"/>
          </w:tcPr>
          <w:p w14:paraId="49986237"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отсутствует единый учет</w:t>
            </w:r>
          </w:p>
        </w:tc>
        <w:tc>
          <w:tcPr>
            <w:tcW w:w="0" w:type="auto"/>
            <w:vAlign w:val="center"/>
          </w:tcPr>
          <w:p w14:paraId="75FCACB9"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устойчивый рост к 2030 году</w:t>
            </w:r>
          </w:p>
        </w:tc>
        <w:tc>
          <w:tcPr>
            <w:tcW w:w="0" w:type="auto"/>
            <w:vAlign w:val="center"/>
          </w:tcPr>
          <w:p w14:paraId="797B1FC0" w14:textId="77777777" w:rsidR="000C5902" w:rsidRPr="006B1204" w:rsidRDefault="00695231" w:rsidP="00CD70BB">
            <w:pPr>
              <w:spacing w:after="0" w:line="240" w:lineRule="auto"/>
              <w:rPr>
                <w:rFonts w:ascii="Times New Roman" w:eastAsia="Times New Roman" w:hAnsi="Times New Roman" w:cs="Times New Roman"/>
                <w:sz w:val="24"/>
                <w:szCs w:val="24"/>
                <w:lang w:eastAsia="ru-RU"/>
              </w:rPr>
            </w:pPr>
            <w:r w:rsidRPr="006B1204">
              <w:rPr>
                <w:rFonts w:ascii="Times New Roman" w:eastAsia="Times New Roman" w:hAnsi="Times New Roman" w:cs="Times New Roman"/>
                <w:sz w:val="24"/>
                <w:szCs w:val="24"/>
                <w:lang w:eastAsia="ru-RU"/>
              </w:rPr>
              <w:t>Развитие кадрового потенциала, рост занятости и повышение квалификации специалистов</w:t>
            </w:r>
          </w:p>
        </w:tc>
      </w:tr>
    </w:tbl>
    <w:p w14:paraId="16DF36BC" w14:textId="77777777" w:rsidR="00CD70BB" w:rsidRPr="006B1204" w:rsidRDefault="00455FC8" w:rsidP="00455FC8">
      <w:pPr>
        <w:spacing w:after="0" w:line="240" w:lineRule="auto"/>
        <w:ind w:firstLine="709"/>
        <w:jc w:val="both"/>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Итоговое ожидаемое воздействие</w:t>
      </w:r>
    </w:p>
    <w:p w14:paraId="0C4377B5" w14:textId="77777777" w:rsidR="00507F7A" w:rsidRPr="006B1204" w:rsidRDefault="00CD70BB" w:rsidP="00CD70BB">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eastAsia="Times New Roman" w:hAnsi="Times New Roman" w:cs="Times New Roman"/>
          <w:sz w:val="28"/>
          <w:szCs w:val="28"/>
          <w:lang w:eastAsia="ru-RU"/>
        </w:rPr>
        <w:t>Достижение указанных целевых индикаторов позволит сформировать устойчивую, институционально выстроенную и ориентированную на долгосрочное развитие фармацевтическую и медицинскую промышленность Республики Казахстан. Реализация Концепции обеспечит выполнение стратегической задачи Президента Республики Казахстан по доведению доли отечественных лекарственных средств до 50 %, укрепит лекарственную безопасность, повысит устойчивость системы здравоохранения и создаст условия для дальнейшего технологического и экспортного развития отрасли.</w:t>
      </w:r>
    </w:p>
    <w:p w14:paraId="13541114" w14:textId="77777777" w:rsidR="00695231" w:rsidRPr="006B1204" w:rsidRDefault="00695231" w:rsidP="00CD70BB">
      <w:pPr>
        <w:spacing w:after="0" w:line="240" w:lineRule="auto"/>
        <w:ind w:firstLine="709"/>
        <w:jc w:val="both"/>
        <w:rPr>
          <w:rFonts w:ascii="Times New Roman" w:eastAsia="Times New Roman" w:hAnsi="Times New Roman" w:cs="Times New Roman"/>
          <w:sz w:val="28"/>
          <w:szCs w:val="28"/>
          <w:lang w:eastAsia="ru-RU"/>
        </w:rPr>
      </w:pPr>
      <w:r w:rsidRPr="006B1204">
        <w:rPr>
          <w:rFonts w:ascii="Times New Roman" w:hAnsi="Times New Roman" w:cs="Times New Roman"/>
          <w:bCs/>
          <w:sz w:val="28"/>
          <w:szCs w:val="28"/>
        </w:rPr>
        <w:t>Реализация инвестиционной и контрактной политики, ориентированной на развитие контрактного производства и передислокацию ключевых стадий фармацевтического и медицинского производства на территорию Республики Казахстан, позволит сформировать устойчивую производственную базу, повысить загрузку мощностей, обеспечить трансфер технологий и создать предпосылки для формирования более конкурентных цен на лекарственные средства и медицинские изделия для населения. В совокупности это будет способствовать укреплению лекарственной и технологической безопасности, росту валовой добавленной стоимости и интеграции Республики Казахстан в международные цепочки создания стоимости.</w:t>
      </w:r>
    </w:p>
    <w:p w14:paraId="1B1FFA32" w14:textId="77777777" w:rsidR="00507F7A" w:rsidRPr="006B1204" w:rsidRDefault="00507F7A" w:rsidP="009C3B27">
      <w:pPr>
        <w:spacing w:after="0" w:line="240" w:lineRule="auto"/>
        <w:ind w:firstLine="709"/>
        <w:jc w:val="both"/>
        <w:rPr>
          <w:rFonts w:ascii="Times New Roman" w:eastAsia="Times New Roman" w:hAnsi="Times New Roman" w:cs="Times New Roman"/>
          <w:sz w:val="28"/>
          <w:szCs w:val="28"/>
          <w:lang w:eastAsia="ru-RU"/>
        </w:rPr>
      </w:pPr>
    </w:p>
    <w:p w14:paraId="34CE000B" w14:textId="77777777" w:rsidR="00507F7A" w:rsidRPr="006B1204" w:rsidRDefault="00507F7A" w:rsidP="009C3B27">
      <w:pPr>
        <w:spacing w:after="0" w:line="240" w:lineRule="auto"/>
        <w:ind w:firstLine="709"/>
        <w:jc w:val="both"/>
        <w:rPr>
          <w:rFonts w:ascii="Times New Roman" w:eastAsia="Times New Roman" w:hAnsi="Times New Roman" w:cs="Times New Roman"/>
          <w:sz w:val="28"/>
          <w:szCs w:val="28"/>
          <w:lang w:eastAsia="ru-RU"/>
        </w:rPr>
      </w:pPr>
    </w:p>
    <w:p w14:paraId="5DE48275" w14:textId="77777777" w:rsidR="00507F7A" w:rsidRPr="006B1204" w:rsidRDefault="00507F7A" w:rsidP="009C3B27">
      <w:pPr>
        <w:spacing w:after="0" w:line="240" w:lineRule="auto"/>
        <w:ind w:firstLine="709"/>
        <w:jc w:val="both"/>
        <w:rPr>
          <w:rFonts w:ascii="Times New Roman" w:eastAsia="Times New Roman" w:hAnsi="Times New Roman" w:cs="Times New Roman"/>
          <w:sz w:val="28"/>
          <w:szCs w:val="28"/>
          <w:lang w:eastAsia="ru-RU"/>
        </w:rPr>
      </w:pPr>
    </w:p>
    <w:p w14:paraId="226DA1E4" w14:textId="77777777" w:rsidR="0006364A" w:rsidRPr="006B1204" w:rsidRDefault="0006364A" w:rsidP="0006364A">
      <w:pPr>
        <w:spacing w:after="0" w:line="240" w:lineRule="auto"/>
        <w:rPr>
          <w:rFonts w:ascii="Times New Roman" w:eastAsia="Times New Roman" w:hAnsi="Times New Roman" w:cs="Times New Roman"/>
          <w:sz w:val="28"/>
          <w:szCs w:val="28"/>
          <w:lang w:eastAsia="ru-RU"/>
        </w:rPr>
        <w:sectPr w:rsidR="0006364A" w:rsidRPr="006B1204" w:rsidSect="0006364A">
          <w:headerReference w:type="default" r:id="rId9"/>
          <w:pgSz w:w="11906" w:h="16838"/>
          <w:pgMar w:top="1134" w:right="850" w:bottom="1134" w:left="1701" w:header="708" w:footer="708" w:gutter="0"/>
          <w:cols w:space="708"/>
          <w:titlePg/>
          <w:docGrid w:linePitch="360"/>
        </w:sectPr>
      </w:pPr>
    </w:p>
    <w:p w14:paraId="62E86412" w14:textId="77777777" w:rsidR="0006364A" w:rsidRPr="006B1204" w:rsidRDefault="0006364A" w:rsidP="0006364A">
      <w:pPr>
        <w:spacing w:after="0" w:line="240" w:lineRule="auto"/>
        <w:rPr>
          <w:rFonts w:ascii="Times New Roman" w:eastAsia="Times New Roman" w:hAnsi="Times New Roman" w:cs="Times New Roman"/>
          <w:sz w:val="28"/>
          <w:szCs w:val="28"/>
          <w:lang w:eastAsia="ru-RU"/>
        </w:rPr>
      </w:pPr>
    </w:p>
    <w:p w14:paraId="0853E1E1" w14:textId="77777777" w:rsidR="0006364A" w:rsidRPr="006B1204" w:rsidRDefault="0006364A" w:rsidP="0006364A">
      <w:pPr>
        <w:spacing w:after="0" w:line="240" w:lineRule="auto"/>
        <w:jc w:val="right"/>
        <w:rPr>
          <w:rFonts w:ascii="Times New Roman" w:hAnsi="Times New Roman" w:cs="Times New Roman"/>
        </w:rPr>
      </w:pPr>
    </w:p>
    <w:p w14:paraId="150D3854" w14:textId="77777777" w:rsidR="0006364A" w:rsidRPr="006B1204" w:rsidRDefault="0006364A" w:rsidP="0006364A">
      <w:pPr>
        <w:spacing w:after="0" w:line="240" w:lineRule="auto"/>
        <w:jc w:val="right"/>
        <w:rPr>
          <w:rFonts w:ascii="Times New Roman" w:hAnsi="Times New Roman" w:cs="Times New Roman"/>
        </w:rPr>
      </w:pPr>
      <w:r w:rsidRPr="006B1204">
        <w:rPr>
          <w:rFonts w:ascii="Times New Roman" w:hAnsi="Times New Roman" w:cs="Times New Roman"/>
        </w:rPr>
        <w:t>Приложение к Концепции развития</w:t>
      </w:r>
    </w:p>
    <w:p w14:paraId="37369BD9" w14:textId="77777777" w:rsidR="0006364A" w:rsidRPr="006B1204" w:rsidRDefault="0006364A" w:rsidP="0006364A">
      <w:pPr>
        <w:spacing w:after="0" w:line="240" w:lineRule="auto"/>
        <w:jc w:val="right"/>
        <w:rPr>
          <w:rFonts w:ascii="Times New Roman" w:hAnsi="Times New Roman" w:cs="Times New Roman"/>
        </w:rPr>
      </w:pPr>
      <w:r w:rsidRPr="006B1204">
        <w:rPr>
          <w:rFonts w:ascii="Times New Roman" w:hAnsi="Times New Roman" w:cs="Times New Roman"/>
        </w:rPr>
        <w:t xml:space="preserve">фармацевтической и медицинской </w:t>
      </w:r>
    </w:p>
    <w:p w14:paraId="4505A98D" w14:textId="77777777" w:rsidR="0006364A" w:rsidRPr="006B1204" w:rsidRDefault="0006364A" w:rsidP="0006364A">
      <w:pPr>
        <w:spacing w:after="0" w:line="240" w:lineRule="auto"/>
        <w:jc w:val="right"/>
        <w:rPr>
          <w:rFonts w:ascii="Times New Roman" w:hAnsi="Times New Roman" w:cs="Times New Roman"/>
        </w:rPr>
      </w:pPr>
      <w:r w:rsidRPr="006B1204">
        <w:rPr>
          <w:rFonts w:ascii="Times New Roman" w:hAnsi="Times New Roman" w:cs="Times New Roman"/>
        </w:rPr>
        <w:t xml:space="preserve">промышленности Республики Казахстан </w:t>
      </w:r>
    </w:p>
    <w:p w14:paraId="05465846" w14:textId="77777777" w:rsidR="0006364A" w:rsidRPr="006B1204" w:rsidRDefault="0006364A" w:rsidP="0006364A">
      <w:pPr>
        <w:spacing w:after="0" w:line="240" w:lineRule="auto"/>
        <w:jc w:val="right"/>
        <w:rPr>
          <w:rFonts w:ascii="Times New Roman" w:hAnsi="Times New Roman" w:cs="Times New Roman"/>
        </w:rPr>
      </w:pPr>
      <w:r w:rsidRPr="006B1204">
        <w:rPr>
          <w:rFonts w:ascii="Times New Roman" w:hAnsi="Times New Roman" w:cs="Times New Roman"/>
        </w:rPr>
        <w:t>на 2026-2030 годы</w:t>
      </w:r>
    </w:p>
    <w:p w14:paraId="76B524EE" w14:textId="77777777" w:rsidR="0006364A" w:rsidRPr="006B1204" w:rsidRDefault="0006364A" w:rsidP="0006364A">
      <w:pPr>
        <w:spacing w:after="0" w:line="240" w:lineRule="auto"/>
        <w:jc w:val="right"/>
        <w:rPr>
          <w:rFonts w:ascii="Times New Roman" w:eastAsia="Times New Roman" w:hAnsi="Times New Roman" w:cs="Times New Roman"/>
          <w:sz w:val="28"/>
          <w:szCs w:val="28"/>
          <w:lang w:eastAsia="ru-RU"/>
        </w:rPr>
      </w:pPr>
    </w:p>
    <w:p w14:paraId="1E56C4CF" w14:textId="77777777" w:rsidR="0006364A" w:rsidRPr="006B1204" w:rsidRDefault="0006364A" w:rsidP="0006364A">
      <w:pPr>
        <w:spacing w:after="0" w:line="240" w:lineRule="auto"/>
        <w:rPr>
          <w:rFonts w:ascii="Times New Roman" w:eastAsia="Times New Roman" w:hAnsi="Times New Roman" w:cs="Times New Roman"/>
          <w:b/>
          <w:sz w:val="28"/>
          <w:szCs w:val="28"/>
          <w:lang w:eastAsia="ru-RU"/>
        </w:rPr>
      </w:pPr>
    </w:p>
    <w:p w14:paraId="01C906E7" w14:textId="77777777" w:rsidR="0006364A" w:rsidRPr="006B1204" w:rsidRDefault="0006364A" w:rsidP="0006364A">
      <w:pPr>
        <w:spacing w:after="0" w:line="240" w:lineRule="auto"/>
        <w:jc w:val="center"/>
        <w:rPr>
          <w:rFonts w:ascii="Times New Roman" w:eastAsia="Times New Roman" w:hAnsi="Times New Roman" w:cs="Times New Roman"/>
          <w:b/>
          <w:sz w:val="28"/>
          <w:szCs w:val="28"/>
          <w:lang w:eastAsia="ru-RU"/>
        </w:rPr>
      </w:pPr>
      <w:r w:rsidRPr="006B1204">
        <w:rPr>
          <w:rFonts w:ascii="Times New Roman" w:eastAsia="Times New Roman" w:hAnsi="Times New Roman" w:cs="Times New Roman"/>
          <w:b/>
          <w:sz w:val="28"/>
          <w:szCs w:val="28"/>
          <w:lang w:eastAsia="ru-RU"/>
        </w:rPr>
        <w:t>План действий по реализации концепции</w:t>
      </w:r>
    </w:p>
    <w:p w14:paraId="181A8D42" w14:textId="77777777" w:rsidR="0006364A" w:rsidRPr="006B1204" w:rsidRDefault="0006364A" w:rsidP="0006364A">
      <w:pPr>
        <w:spacing w:after="0" w:line="240" w:lineRule="auto"/>
        <w:jc w:val="center"/>
        <w:rPr>
          <w:rFonts w:ascii="Times New Roman" w:eastAsia="Times New Roman" w:hAnsi="Times New Roman" w:cs="Times New Roman"/>
          <w:b/>
          <w:sz w:val="28"/>
          <w:szCs w:val="28"/>
          <w:lang w:eastAsia="ru-RU"/>
        </w:rPr>
      </w:pPr>
    </w:p>
    <w:p w14:paraId="4DA9DF71" w14:textId="77777777" w:rsidR="0006364A" w:rsidRPr="006B1204" w:rsidRDefault="0006364A" w:rsidP="0006364A">
      <w:pPr>
        <w:spacing w:after="0" w:line="240" w:lineRule="auto"/>
        <w:rPr>
          <w:rFonts w:ascii="Times New Roman" w:eastAsia="Times New Roman" w:hAnsi="Times New Roman" w:cs="Times New Roman"/>
          <w:sz w:val="28"/>
          <w:szCs w:val="28"/>
          <w:lang w:eastAsia="ru-RU"/>
        </w:rPr>
      </w:pPr>
    </w:p>
    <w:tbl>
      <w:tblPr>
        <w:tblpPr w:leftFromText="180" w:rightFromText="180" w:vertAnchor="text" w:tblpY="1"/>
        <w:tblOverlap w:val="neve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1E0" w:firstRow="1" w:lastRow="1" w:firstColumn="1" w:lastColumn="1" w:noHBand="0" w:noVBand="0"/>
      </w:tblPr>
      <w:tblGrid>
        <w:gridCol w:w="637"/>
        <w:gridCol w:w="4887"/>
        <w:gridCol w:w="2448"/>
        <w:gridCol w:w="1966"/>
        <w:gridCol w:w="2106"/>
        <w:gridCol w:w="1701"/>
        <w:gridCol w:w="1276"/>
      </w:tblGrid>
      <w:tr w:rsidR="0006364A" w:rsidRPr="006B1204" w14:paraId="1E6CA46A" w14:textId="77777777" w:rsidTr="00747D0B">
        <w:trPr>
          <w:trHeight w:val="828"/>
        </w:trPr>
        <w:tc>
          <w:tcPr>
            <w:tcW w:w="637" w:type="dxa"/>
            <w:shd w:val="clear" w:color="auto" w:fill="FFFFFF" w:themeFill="background1"/>
            <w:vAlign w:val="center"/>
          </w:tcPr>
          <w:p w14:paraId="08EDC0F4" w14:textId="77777777" w:rsidR="0006364A" w:rsidRPr="006B1204" w:rsidRDefault="0006364A" w:rsidP="0006364A">
            <w:pPr>
              <w:pStyle w:val="TableParagraph"/>
              <w:ind w:left="148" w:right="129" w:firstLine="52"/>
              <w:rPr>
                <w:b/>
                <w:color w:val="000000" w:themeColor="text1"/>
                <w:sz w:val="24"/>
                <w:szCs w:val="24"/>
              </w:rPr>
            </w:pPr>
            <w:r w:rsidRPr="006B1204">
              <w:rPr>
                <w:b/>
                <w:color w:val="000000" w:themeColor="text1"/>
                <w:spacing w:val="-10"/>
                <w:sz w:val="24"/>
                <w:szCs w:val="24"/>
              </w:rPr>
              <w:t xml:space="preserve">№ </w:t>
            </w:r>
            <w:r w:rsidRPr="006B1204">
              <w:rPr>
                <w:b/>
                <w:color w:val="000000" w:themeColor="text1"/>
                <w:spacing w:val="-4"/>
                <w:sz w:val="24"/>
                <w:szCs w:val="24"/>
              </w:rPr>
              <w:t>п/п</w:t>
            </w:r>
          </w:p>
        </w:tc>
        <w:tc>
          <w:tcPr>
            <w:tcW w:w="4887" w:type="dxa"/>
            <w:shd w:val="clear" w:color="auto" w:fill="FFFFFF" w:themeFill="background1"/>
            <w:vAlign w:val="center"/>
          </w:tcPr>
          <w:p w14:paraId="24100E62" w14:textId="77777777" w:rsidR="0006364A" w:rsidRPr="006B1204" w:rsidRDefault="0006364A" w:rsidP="0006364A">
            <w:pPr>
              <w:pStyle w:val="TableParagraph"/>
              <w:spacing w:line="275" w:lineRule="exact"/>
              <w:ind w:left="1286"/>
              <w:rPr>
                <w:b/>
                <w:color w:val="000000" w:themeColor="text1"/>
                <w:sz w:val="24"/>
                <w:szCs w:val="24"/>
              </w:rPr>
            </w:pPr>
            <w:r w:rsidRPr="006B1204">
              <w:rPr>
                <w:b/>
                <w:color w:val="000000" w:themeColor="text1"/>
                <w:spacing w:val="-2"/>
                <w:sz w:val="24"/>
                <w:szCs w:val="24"/>
              </w:rPr>
              <w:t>Наименование</w:t>
            </w:r>
          </w:p>
        </w:tc>
        <w:tc>
          <w:tcPr>
            <w:tcW w:w="2448" w:type="dxa"/>
            <w:shd w:val="clear" w:color="auto" w:fill="FFFFFF" w:themeFill="background1"/>
            <w:vAlign w:val="center"/>
          </w:tcPr>
          <w:p w14:paraId="170492DB" w14:textId="77777777" w:rsidR="0006364A" w:rsidRPr="006B1204" w:rsidRDefault="0006364A" w:rsidP="0006364A">
            <w:pPr>
              <w:pStyle w:val="TableParagraph"/>
              <w:spacing w:line="275" w:lineRule="exact"/>
              <w:ind w:left="179"/>
              <w:rPr>
                <w:b/>
                <w:color w:val="000000" w:themeColor="text1"/>
                <w:sz w:val="24"/>
                <w:szCs w:val="24"/>
              </w:rPr>
            </w:pPr>
            <w:r w:rsidRPr="006B1204">
              <w:rPr>
                <w:b/>
                <w:color w:val="000000" w:themeColor="text1"/>
                <w:sz w:val="24"/>
                <w:szCs w:val="24"/>
              </w:rPr>
              <w:t>Форма</w:t>
            </w:r>
            <w:r w:rsidRPr="006B1204">
              <w:rPr>
                <w:b/>
                <w:color w:val="000000" w:themeColor="text1"/>
                <w:spacing w:val="-2"/>
                <w:sz w:val="24"/>
                <w:szCs w:val="24"/>
              </w:rPr>
              <w:t xml:space="preserve"> завершения</w:t>
            </w:r>
          </w:p>
        </w:tc>
        <w:tc>
          <w:tcPr>
            <w:tcW w:w="1966" w:type="dxa"/>
            <w:shd w:val="clear" w:color="auto" w:fill="FFFFFF" w:themeFill="background1"/>
            <w:vAlign w:val="center"/>
          </w:tcPr>
          <w:p w14:paraId="25829974" w14:textId="77777777" w:rsidR="0006364A" w:rsidRPr="006B1204" w:rsidRDefault="0006364A" w:rsidP="0006364A">
            <w:pPr>
              <w:pStyle w:val="TableParagraph"/>
              <w:ind w:left="112"/>
              <w:jc w:val="center"/>
              <w:rPr>
                <w:b/>
                <w:color w:val="000000" w:themeColor="text1"/>
                <w:sz w:val="24"/>
                <w:szCs w:val="24"/>
              </w:rPr>
            </w:pPr>
            <w:r w:rsidRPr="006B1204">
              <w:rPr>
                <w:b/>
                <w:color w:val="000000" w:themeColor="text1"/>
                <w:spacing w:val="-2"/>
                <w:sz w:val="24"/>
                <w:szCs w:val="24"/>
              </w:rPr>
              <w:t xml:space="preserve">Срок исполнения </w:t>
            </w:r>
          </w:p>
        </w:tc>
        <w:tc>
          <w:tcPr>
            <w:tcW w:w="2106" w:type="dxa"/>
            <w:shd w:val="clear" w:color="auto" w:fill="FFFFFF" w:themeFill="background1"/>
            <w:vAlign w:val="center"/>
          </w:tcPr>
          <w:p w14:paraId="1E45ABF8" w14:textId="77777777" w:rsidR="0006364A" w:rsidRPr="006B1204" w:rsidRDefault="0006364A" w:rsidP="0006364A">
            <w:pPr>
              <w:pStyle w:val="TableParagraph"/>
              <w:ind w:right="90"/>
              <w:jc w:val="center"/>
              <w:rPr>
                <w:b/>
                <w:color w:val="000000" w:themeColor="text1"/>
                <w:sz w:val="24"/>
                <w:szCs w:val="24"/>
              </w:rPr>
            </w:pPr>
            <w:r w:rsidRPr="006B1204">
              <w:rPr>
                <w:b/>
                <w:color w:val="000000" w:themeColor="text1"/>
                <w:spacing w:val="-2"/>
                <w:sz w:val="24"/>
                <w:szCs w:val="24"/>
              </w:rPr>
              <w:t xml:space="preserve">Ответственные </w:t>
            </w:r>
            <w:r w:rsidRPr="006B1204">
              <w:rPr>
                <w:b/>
                <w:color w:val="000000" w:themeColor="text1"/>
                <w:spacing w:val="-2"/>
                <w:sz w:val="24"/>
                <w:szCs w:val="24"/>
                <w:lang w:val="kk-KZ"/>
              </w:rPr>
              <w:t>исполнители</w:t>
            </w:r>
          </w:p>
        </w:tc>
        <w:tc>
          <w:tcPr>
            <w:tcW w:w="1701" w:type="dxa"/>
            <w:shd w:val="clear" w:color="auto" w:fill="FFFFFF" w:themeFill="background1"/>
            <w:vAlign w:val="center"/>
          </w:tcPr>
          <w:p w14:paraId="71E2FEBD" w14:textId="77777777" w:rsidR="0006364A" w:rsidRPr="006B1204" w:rsidRDefault="0006364A" w:rsidP="0006364A">
            <w:pPr>
              <w:pStyle w:val="TableParagraph"/>
              <w:spacing w:line="276" w:lineRule="exact"/>
              <w:ind w:left="124" w:right="107" w:hanging="3"/>
              <w:jc w:val="center"/>
              <w:rPr>
                <w:b/>
                <w:color w:val="000000" w:themeColor="text1"/>
                <w:sz w:val="24"/>
                <w:szCs w:val="24"/>
              </w:rPr>
            </w:pPr>
            <w:r w:rsidRPr="006B1204">
              <w:rPr>
                <w:b/>
                <w:color w:val="000000" w:themeColor="text1"/>
                <w:spacing w:val="-2"/>
                <w:sz w:val="24"/>
                <w:szCs w:val="24"/>
              </w:rPr>
              <w:t>Объем финансирования</w:t>
            </w:r>
          </w:p>
        </w:tc>
        <w:tc>
          <w:tcPr>
            <w:tcW w:w="1276" w:type="dxa"/>
            <w:shd w:val="clear" w:color="auto" w:fill="FFFFFF" w:themeFill="background1"/>
            <w:vAlign w:val="center"/>
          </w:tcPr>
          <w:p w14:paraId="2C539AF6" w14:textId="77777777" w:rsidR="0006364A" w:rsidRPr="006B1204" w:rsidRDefault="0006364A" w:rsidP="0006364A">
            <w:pPr>
              <w:pStyle w:val="TableParagraph"/>
              <w:ind w:left="129"/>
              <w:jc w:val="center"/>
              <w:rPr>
                <w:b/>
                <w:color w:val="000000" w:themeColor="text1"/>
                <w:sz w:val="24"/>
                <w:szCs w:val="24"/>
              </w:rPr>
            </w:pPr>
            <w:r w:rsidRPr="006B1204">
              <w:rPr>
                <w:b/>
                <w:color w:val="000000"/>
                <w:sz w:val="24"/>
                <w:szCs w:val="24"/>
              </w:rPr>
              <w:t>Источники финансирования</w:t>
            </w:r>
          </w:p>
        </w:tc>
      </w:tr>
      <w:tr w:rsidR="0006364A" w:rsidRPr="006B1204" w14:paraId="28020F7D" w14:textId="77777777" w:rsidTr="0006364A">
        <w:trPr>
          <w:trHeight w:val="132"/>
        </w:trPr>
        <w:tc>
          <w:tcPr>
            <w:tcW w:w="15021" w:type="dxa"/>
            <w:gridSpan w:val="7"/>
            <w:shd w:val="clear" w:color="auto" w:fill="FFFFFF" w:themeFill="background1"/>
          </w:tcPr>
          <w:p w14:paraId="48EC3034" w14:textId="77777777" w:rsidR="0006364A" w:rsidRPr="006B1204" w:rsidRDefault="0006364A" w:rsidP="0006364A">
            <w:pPr>
              <w:pStyle w:val="TableParagraph"/>
              <w:ind w:left="0"/>
              <w:rPr>
                <w:b/>
                <w:color w:val="000000" w:themeColor="text1"/>
                <w:spacing w:val="-2"/>
                <w:sz w:val="24"/>
                <w:szCs w:val="24"/>
              </w:rPr>
            </w:pPr>
            <w:r w:rsidRPr="006B1204">
              <w:rPr>
                <w:b/>
                <w:bCs/>
                <w:color w:val="000000" w:themeColor="text1"/>
                <w:sz w:val="24"/>
                <w:szCs w:val="24"/>
                <w:lang w:val="kk-KZ"/>
              </w:rPr>
              <w:t xml:space="preserve"> </w:t>
            </w:r>
            <w:r w:rsidRPr="006B1204">
              <w:rPr>
                <w:b/>
                <w:bCs/>
                <w:color w:val="000000" w:themeColor="text1"/>
                <w:sz w:val="24"/>
                <w:szCs w:val="24"/>
              </w:rPr>
              <w:t>1. Институциональные и управленческие меры</w:t>
            </w:r>
          </w:p>
        </w:tc>
      </w:tr>
      <w:tr w:rsidR="000F5D5E" w:rsidRPr="006B1204" w14:paraId="680E486E" w14:textId="77777777" w:rsidTr="00747D0B">
        <w:trPr>
          <w:trHeight w:val="420"/>
        </w:trPr>
        <w:tc>
          <w:tcPr>
            <w:tcW w:w="637" w:type="dxa"/>
            <w:shd w:val="clear" w:color="auto" w:fill="FFFFFF" w:themeFill="background1"/>
          </w:tcPr>
          <w:p w14:paraId="7218E4A8" w14:textId="77777777" w:rsidR="000F5D5E" w:rsidRPr="006B1204" w:rsidRDefault="000F5D5E" w:rsidP="000F5D5E">
            <w:pPr>
              <w:pStyle w:val="TableParagraph"/>
              <w:spacing w:line="275" w:lineRule="exact"/>
              <w:ind w:left="0" w:right="117"/>
              <w:jc w:val="center"/>
              <w:rPr>
                <w:color w:val="000000" w:themeColor="text1"/>
                <w:sz w:val="24"/>
                <w:szCs w:val="24"/>
              </w:rPr>
            </w:pPr>
            <w:r w:rsidRPr="006B1204">
              <w:rPr>
                <w:color w:val="000000" w:themeColor="text1"/>
                <w:sz w:val="24"/>
                <w:szCs w:val="24"/>
              </w:rPr>
              <w:t>1.</w:t>
            </w:r>
          </w:p>
          <w:p w14:paraId="4008EE5A" w14:textId="77777777" w:rsidR="000F5D5E" w:rsidRPr="006B1204" w:rsidRDefault="000F5D5E" w:rsidP="000F5D5E">
            <w:pPr>
              <w:pStyle w:val="TableParagraph"/>
              <w:spacing w:line="275" w:lineRule="exact"/>
              <w:ind w:left="0" w:right="117"/>
              <w:rPr>
                <w:color w:val="000000" w:themeColor="text1"/>
                <w:sz w:val="24"/>
                <w:szCs w:val="24"/>
              </w:rPr>
            </w:pPr>
          </w:p>
        </w:tc>
        <w:tc>
          <w:tcPr>
            <w:tcW w:w="4887" w:type="dxa"/>
            <w:shd w:val="clear" w:color="auto" w:fill="FFFFFF" w:themeFill="background1"/>
          </w:tcPr>
          <w:p w14:paraId="31ACCD23" w14:textId="77777777" w:rsidR="000F5D5E" w:rsidRPr="006B1204" w:rsidRDefault="000F5D5E" w:rsidP="000F5D5E">
            <w:pPr>
              <w:pStyle w:val="TableParagraph"/>
              <w:spacing w:line="257" w:lineRule="exact"/>
              <w:rPr>
                <w:color w:val="000000" w:themeColor="text1"/>
                <w:sz w:val="24"/>
                <w:szCs w:val="24"/>
              </w:rPr>
            </w:pPr>
            <w:r w:rsidRPr="006B1204">
              <w:rPr>
                <w:color w:val="000000" w:themeColor="text1"/>
                <w:sz w:val="24"/>
                <w:szCs w:val="24"/>
              </w:rPr>
              <w:t xml:space="preserve">Определение структуры институционального управления по вопросам развития фармацевтической и медицинской промышленности с уточнением компетенций и направлений деятельности институтов </w:t>
            </w:r>
          </w:p>
        </w:tc>
        <w:tc>
          <w:tcPr>
            <w:tcW w:w="2448" w:type="dxa"/>
            <w:shd w:val="clear" w:color="auto" w:fill="FFFFFF" w:themeFill="background1"/>
          </w:tcPr>
          <w:p w14:paraId="4D467468" w14:textId="77777777" w:rsidR="000F5D5E" w:rsidRPr="006B1204" w:rsidRDefault="000F5D5E" w:rsidP="000F5D5E">
            <w:pPr>
              <w:pStyle w:val="TableParagraph"/>
              <w:ind w:left="109"/>
              <w:rPr>
                <w:color w:val="000000" w:themeColor="text1"/>
                <w:sz w:val="24"/>
                <w:szCs w:val="24"/>
              </w:rPr>
            </w:pPr>
            <w:r w:rsidRPr="006B1204">
              <w:rPr>
                <w:color w:val="000000" w:themeColor="text1"/>
                <w:sz w:val="24"/>
                <w:szCs w:val="24"/>
              </w:rPr>
              <w:t xml:space="preserve">Информация в Правительство РК </w:t>
            </w:r>
          </w:p>
        </w:tc>
        <w:tc>
          <w:tcPr>
            <w:tcW w:w="1966" w:type="dxa"/>
            <w:shd w:val="clear" w:color="auto" w:fill="FFFFFF" w:themeFill="background1"/>
          </w:tcPr>
          <w:p w14:paraId="22EC9891" w14:textId="77777777" w:rsidR="000F5D5E" w:rsidRPr="006B1204" w:rsidRDefault="000F5D5E" w:rsidP="000F5D5E">
            <w:pPr>
              <w:pStyle w:val="TableParagraph"/>
              <w:ind w:right="183"/>
              <w:rPr>
                <w:color w:val="000000" w:themeColor="text1"/>
                <w:sz w:val="24"/>
                <w:szCs w:val="24"/>
                <w:lang w:val="kk-KZ"/>
              </w:rPr>
            </w:pPr>
            <w:r w:rsidRPr="006B1204">
              <w:rPr>
                <w:color w:val="000000" w:themeColor="text1"/>
                <w:sz w:val="24"/>
                <w:szCs w:val="24"/>
              </w:rPr>
              <w:t>II квартал 2026 года</w:t>
            </w:r>
          </w:p>
        </w:tc>
        <w:tc>
          <w:tcPr>
            <w:tcW w:w="2106" w:type="dxa"/>
            <w:shd w:val="clear" w:color="auto" w:fill="FFFFFF" w:themeFill="background1"/>
          </w:tcPr>
          <w:p w14:paraId="69A5C3E5" w14:textId="77777777" w:rsidR="000F5D5E" w:rsidRPr="006B1204" w:rsidRDefault="000F5D5E" w:rsidP="000F5D5E">
            <w:pPr>
              <w:pStyle w:val="TableParagraph"/>
              <w:ind w:right="183"/>
              <w:rPr>
                <w:color w:val="000000" w:themeColor="text1"/>
                <w:sz w:val="24"/>
                <w:szCs w:val="24"/>
                <w:lang w:val="kk-KZ"/>
              </w:rPr>
            </w:pPr>
            <w:r w:rsidRPr="006B1204">
              <w:rPr>
                <w:color w:val="000000" w:themeColor="text1"/>
                <w:sz w:val="24"/>
                <w:szCs w:val="24"/>
                <w:lang w:val="kk-KZ"/>
              </w:rPr>
              <w:t>МЗ, МПС, МФ, МНЭ, МЮ, НПП РК «Атамекен»</w:t>
            </w:r>
          </w:p>
          <w:p w14:paraId="17592480" w14:textId="77777777" w:rsidR="000F5D5E" w:rsidRPr="006B1204" w:rsidRDefault="000F5D5E" w:rsidP="000F5D5E">
            <w:pPr>
              <w:pStyle w:val="TableParagraph"/>
              <w:spacing w:line="275" w:lineRule="exact"/>
              <w:ind w:left="14" w:right="3"/>
              <w:jc w:val="center"/>
              <w:rPr>
                <w:color w:val="000000" w:themeColor="text1"/>
                <w:sz w:val="24"/>
                <w:szCs w:val="24"/>
              </w:rPr>
            </w:pPr>
            <w:r w:rsidRPr="006B1204">
              <w:rPr>
                <w:color w:val="000000"/>
                <w:sz w:val="20"/>
              </w:rPr>
              <w:t>(по согласованию)</w:t>
            </w:r>
          </w:p>
        </w:tc>
        <w:tc>
          <w:tcPr>
            <w:tcW w:w="1701" w:type="dxa"/>
            <w:shd w:val="clear" w:color="auto" w:fill="FFFFFF" w:themeFill="background1"/>
          </w:tcPr>
          <w:p w14:paraId="51DA0316" w14:textId="77777777" w:rsidR="000F5D5E" w:rsidRPr="006B1204" w:rsidRDefault="000F5D5E" w:rsidP="000F5D5E">
            <w:pPr>
              <w:pStyle w:val="TableParagraph"/>
              <w:rPr>
                <w:b/>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33B552DC" w14:textId="77777777" w:rsidR="000F5D5E" w:rsidRPr="006B1204" w:rsidRDefault="000F5D5E" w:rsidP="000F5D5E">
            <w:pPr>
              <w:pStyle w:val="TableParagraph"/>
              <w:spacing w:line="275" w:lineRule="exact"/>
              <w:ind w:left="134" w:right="123"/>
              <w:jc w:val="center"/>
              <w:rPr>
                <w:b/>
                <w:color w:val="000000" w:themeColor="text1"/>
                <w:sz w:val="24"/>
                <w:szCs w:val="24"/>
                <w:lang w:val="kk-KZ"/>
              </w:rPr>
            </w:pPr>
            <w:r w:rsidRPr="006B1204">
              <w:rPr>
                <w:b/>
                <w:color w:val="000000" w:themeColor="text1"/>
                <w:sz w:val="24"/>
                <w:szCs w:val="24"/>
                <w:lang w:val="kk-KZ"/>
              </w:rPr>
              <w:t>-</w:t>
            </w:r>
          </w:p>
          <w:p w14:paraId="4E38A307" w14:textId="77777777" w:rsidR="000F5D5E" w:rsidRPr="006B1204" w:rsidRDefault="000F5D5E" w:rsidP="000F5D5E">
            <w:pPr>
              <w:pStyle w:val="TableParagraph"/>
              <w:spacing w:line="275" w:lineRule="exact"/>
              <w:ind w:left="134" w:right="123"/>
              <w:jc w:val="center"/>
              <w:rPr>
                <w:b/>
                <w:color w:val="000000" w:themeColor="text1"/>
                <w:sz w:val="24"/>
                <w:szCs w:val="24"/>
                <w:lang w:val="kk-KZ"/>
              </w:rPr>
            </w:pPr>
          </w:p>
          <w:p w14:paraId="6DD32CF7" w14:textId="77777777" w:rsidR="000F5D5E" w:rsidRPr="006B1204" w:rsidRDefault="000F5D5E" w:rsidP="000F5D5E">
            <w:pPr>
              <w:pStyle w:val="TableParagraph"/>
              <w:spacing w:line="275" w:lineRule="exact"/>
              <w:ind w:left="134" w:right="123"/>
              <w:jc w:val="center"/>
              <w:rPr>
                <w:b/>
                <w:color w:val="000000" w:themeColor="text1"/>
                <w:sz w:val="24"/>
                <w:szCs w:val="24"/>
                <w:lang w:val="kk-KZ"/>
              </w:rPr>
            </w:pPr>
          </w:p>
          <w:p w14:paraId="5970EF5F" w14:textId="77777777" w:rsidR="000F5D5E" w:rsidRPr="006B1204" w:rsidRDefault="000F5D5E" w:rsidP="000F5D5E">
            <w:pPr>
              <w:pStyle w:val="TableParagraph"/>
              <w:spacing w:line="275" w:lineRule="exact"/>
              <w:ind w:left="134" w:right="123"/>
              <w:jc w:val="center"/>
              <w:rPr>
                <w:b/>
                <w:color w:val="000000" w:themeColor="text1"/>
                <w:sz w:val="24"/>
                <w:szCs w:val="24"/>
                <w:lang w:val="kk-KZ"/>
              </w:rPr>
            </w:pPr>
          </w:p>
          <w:p w14:paraId="5C9C023A" w14:textId="77777777" w:rsidR="000F5D5E" w:rsidRPr="006B1204" w:rsidRDefault="000F5D5E" w:rsidP="000F5D5E">
            <w:pPr>
              <w:pStyle w:val="TableParagraph"/>
              <w:spacing w:line="275" w:lineRule="exact"/>
              <w:ind w:left="134" w:right="123"/>
              <w:jc w:val="center"/>
              <w:rPr>
                <w:b/>
                <w:color w:val="000000" w:themeColor="text1"/>
                <w:sz w:val="24"/>
                <w:szCs w:val="24"/>
                <w:lang w:val="kk-KZ"/>
              </w:rPr>
            </w:pPr>
            <w:r w:rsidRPr="006B1204">
              <w:rPr>
                <w:b/>
                <w:color w:val="000000" w:themeColor="text1"/>
                <w:sz w:val="24"/>
                <w:szCs w:val="24"/>
                <w:lang w:val="kk-KZ"/>
              </w:rPr>
              <w:t>-</w:t>
            </w:r>
          </w:p>
        </w:tc>
      </w:tr>
      <w:tr w:rsidR="0021126E" w:rsidRPr="006B1204" w14:paraId="02B376C2" w14:textId="77777777" w:rsidTr="00747D0B">
        <w:trPr>
          <w:trHeight w:val="420"/>
        </w:trPr>
        <w:tc>
          <w:tcPr>
            <w:tcW w:w="637" w:type="dxa"/>
            <w:shd w:val="clear" w:color="auto" w:fill="FFFFFF" w:themeFill="background1"/>
          </w:tcPr>
          <w:p w14:paraId="06FD8A3E" w14:textId="77777777" w:rsidR="0021126E" w:rsidRPr="006B1204" w:rsidRDefault="0021126E" w:rsidP="0021126E">
            <w:pPr>
              <w:pStyle w:val="TableParagraph"/>
              <w:spacing w:line="275" w:lineRule="exact"/>
              <w:ind w:left="0" w:right="117"/>
              <w:jc w:val="center"/>
              <w:rPr>
                <w:color w:val="000000" w:themeColor="text1"/>
                <w:sz w:val="24"/>
                <w:szCs w:val="24"/>
                <w:lang w:val="kk-KZ"/>
              </w:rPr>
            </w:pPr>
            <w:r w:rsidRPr="006B1204">
              <w:rPr>
                <w:color w:val="000000" w:themeColor="text1"/>
                <w:sz w:val="24"/>
                <w:szCs w:val="24"/>
              </w:rPr>
              <w:t>2</w:t>
            </w:r>
            <w:r w:rsidRPr="006B1204">
              <w:rPr>
                <w:color w:val="000000" w:themeColor="text1"/>
                <w:sz w:val="24"/>
                <w:szCs w:val="24"/>
                <w:lang w:val="kk-KZ"/>
              </w:rPr>
              <w:t>.</w:t>
            </w:r>
          </w:p>
        </w:tc>
        <w:tc>
          <w:tcPr>
            <w:tcW w:w="4887" w:type="dxa"/>
            <w:shd w:val="clear" w:color="auto" w:fill="FFFFFF" w:themeFill="background1"/>
          </w:tcPr>
          <w:p w14:paraId="47AD1DAD" w14:textId="77777777" w:rsidR="0021126E" w:rsidRPr="006B1204" w:rsidRDefault="0021126E" w:rsidP="0021126E">
            <w:pPr>
              <w:pStyle w:val="TableParagraph"/>
              <w:spacing w:line="257" w:lineRule="exact"/>
              <w:rPr>
                <w:color w:val="000000" w:themeColor="text1"/>
                <w:sz w:val="24"/>
                <w:szCs w:val="24"/>
              </w:rPr>
            </w:pPr>
            <w:r w:rsidRPr="006B1204">
              <w:rPr>
                <w:color w:val="000000" w:themeColor="text1"/>
                <w:sz w:val="24"/>
                <w:szCs w:val="24"/>
              </w:rPr>
              <w:t xml:space="preserve">Включение АО «КазМедТех» в перечень национальных институтов развития, пятьдесят и более процентов голосующих акций (долей участия в уставном капитале) котором прямо либо косвенно принадлежит государству, уполномоченного на реализацию мер государственного стимулирования промышленности, утвержденных Постановлением </w:t>
            </w:r>
            <w:r w:rsidRPr="006B1204">
              <w:rPr>
                <w:color w:val="000000" w:themeColor="text1"/>
                <w:sz w:val="24"/>
                <w:szCs w:val="24"/>
              </w:rPr>
              <w:lastRenderedPageBreak/>
              <w:t>Правительства РК от 21 ноября 2022 года № 932</w:t>
            </w:r>
          </w:p>
        </w:tc>
        <w:tc>
          <w:tcPr>
            <w:tcW w:w="2448" w:type="dxa"/>
            <w:shd w:val="clear" w:color="auto" w:fill="FFFFFF" w:themeFill="background1"/>
          </w:tcPr>
          <w:p w14:paraId="575855AE" w14:textId="77777777" w:rsidR="0021126E" w:rsidRPr="006B1204" w:rsidRDefault="0021126E" w:rsidP="0021126E">
            <w:pPr>
              <w:pStyle w:val="TableParagraph"/>
              <w:ind w:left="109"/>
              <w:rPr>
                <w:color w:val="000000" w:themeColor="text1"/>
                <w:sz w:val="24"/>
                <w:szCs w:val="24"/>
              </w:rPr>
            </w:pPr>
            <w:r w:rsidRPr="006B1204">
              <w:rPr>
                <w:color w:val="000000" w:themeColor="text1"/>
                <w:sz w:val="24"/>
                <w:szCs w:val="24"/>
              </w:rPr>
              <w:lastRenderedPageBreak/>
              <w:t>Постановление Правительства РК</w:t>
            </w:r>
          </w:p>
        </w:tc>
        <w:tc>
          <w:tcPr>
            <w:tcW w:w="1966" w:type="dxa"/>
            <w:shd w:val="clear" w:color="auto" w:fill="FFFFFF" w:themeFill="background1"/>
          </w:tcPr>
          <w:p w14:paraId="72DBDA43" w14:textId="77777777" w:rsidR="0021126E" w:rsidRPr="006B1204" w:rsidRDefault="0021126E" w:rsidP="0021126E">
            <w:pPr>
              <w:pStyle w:val="TableParagraph"/>
              <w:ind w:right="183"/>
              <w:rPr>
                <w:color w:val="000000" w:themeColor="text1"/>
                <w:sz w:val="24"/>
                <w:szCs w:val="24"/>
              </w:rPr>
            </w:pPr>
            <w:r w:rsidRPr="006B1204">
              <w:rPr>
                <w:color w:val="000000" w:themeColor="text1"/>
                <w:sz w:val="24"/>
                <w:szCs w:val="24"/>
              </w:rPr>
              <w:t>I полугодие 2026 года</w:t>
            </w:r>
          </w:p>
        </w:tc>
        <w:tc>
          <w:tcPr>
            <w:tcW w:w="2106" w:type="dxa"/>
            <w:shd w:val="clear" w:color="auto" w:fill="FFFFFF" w:themeFill="background1"/>
          </w:tcPr>
          <w:p w14:paraId="77512550" w14:textId="77777777" w:rsidR="0021126E" w:rsidRPr="006B1204" w:rsidRDefault="0021126E" w:rsidP="0021126E">
            <w:pPr>
              <w:pStyle w:val="TableParagraph"/>
              <w:ind w:right="183"/>
              <w:rPr>
                <w:color w:val="000000" w:themeColor="text1"/>
                <w:sz w:val="24"/>
                <w:szCs w:val="24"/>
              </w:rPr>
            </w:pPr>
            <w:r w:rsidRPr="006B1204">
              <w:rPr>
                <w:color w:val="000000" w:themeColor="text1"/>
                <w:sz w:val="24"/>
                <w:szCs w:val="24"/>
              </w:rPr>
              <w:t xml:space="preserve">МЗ, АО «КазМедТех, МПС РК, </w:t>
            </w:r>
            <w:r w:rsidRPr="006B1204">
              <w:rPr>
                <w:color w:val="000000" w:themeColor="text1"/>
                <w:sz w:val="24"/>
                <w:szCs w:val="24"/>
                <w:lang w:val="kk-KZ"/>
              </w:rPr>
              <w:t>МФ</w:t>
            </w:r>
            <w:r w:rsidRPr="006B1204">
              <w:rPr>
                <w:color w:val="000000" w:themeColor="text1"/>
                <w:sz w:val="24"/>
                <w:szCs w:val="24"/>
              </w:rPr>
              <w:t xml:space="preserve"> РК, МНЭ</w:t>
            </w:r>
          </w:p>
          <w:p w14:paraId="7F115A55" w14:textId="77777777" w:rsidR="0021126E" w:rsidRPr="006B1204" w:rsidRDefault="0021126E" w:rsidP="0021126E">
            <w:pPr>
              <w:pStyle w:val="TableParagraph"/>
              <w:spacing w:line="275" w:lineRule="exact"/>
              <w:ind w:left="14" w:right="3"/>
              <w:jc w:val="center"/>
              <w:rPr>
                <w:color w:val="000000" w:themeColor="text1"/>
                <w:sz w:val="24"/>
                <w:szCs w:val="24"/>
              </w:rPr>
            </w:pPr>
            <w:r w:rsidRPr="006B1204">
              <w:rPr>
                <w:color w:val="000000"/>
                <w:sz w:val="20"/>
              </w:rPr>
              <w:t>(по согласованию)</w:t>
            </w:r>
          </w:p>
        </w:tc>
        <w:tc>
          <w:tcPr>
            <w:tcW w:w="1701" w:type="dxa"/>
            <w:shd w:val="clear" w:color="auto" w:fill="FFFFFF" w:themeFill="background1"/>
          </w:tcPr>
          <w:p w14:paraId="57C35AD9" w14:textId="77777777" w:rsidR="0021126E" w:rsidRPr="006B1204" w:rsidRDefault="0021126E" w:rsidP="0021126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7C812D4A" w14:textId="77777777" w:rsidR="0021126E" w:rsidRPr="006B1204" w:rsidRDefault="0021126E" w:rsidP="0021126E">
            <w:pPr>
              <w:pStyle w:val="TableParagraph"/>
              <w:spacing w:line="275" w:lineRule="exact"/>
              <w:ind w:left="134" w:right="123"/>
              <w:jc w:val="center"/>
              <w:rPr>
                <w:color w:val="000000" w:themeColor="text1"/>
                <w:sz w:val="24"/>
                <w:szCs w:val="24"/>
                <w:lang w:val="kk-KZ"/>
              </w:rPr>
            </w:pPr>
            <w:r w:rsidRPr="006B1204">
              <w:rPr>
                <w:color w:val="000000" w:themeColor="text1"/>
                <w:sz w:val="24"/>
                <w:szCs w:val="24"/>
                <w:lang w:val="kk-KZ"/>
              </w:rPr>
              <w:t xml:space="preserve"> -</w:t>
            </w:r>
          </w:p>
        </w:tc>
      </w:tr>
      <w:tr w:rsidR="0006364A" w:rsidRPr="006B1204" w14:paraId="535C9C6B" w14:textId="77777777" w:rsidTr="0006364A">
        <w:trPr>
          <w:trHeight w:val="420"/>
        </w:trPr>
        <w:tc>
          <w:tcPr>
            <w:tcW w:w="15021" w:type="dxa"/>
            <w:gridSpan w:val="7"/>
            <w:shd w:val="clear" w:color="auto" w:fill="FFFFFF" w:themeFill="background1"/>
          </w:tcPr>
          <w:p w14:paraId="39DFA228" w14:textId="77777777" w:rsidR="0006364A" w:rsidRPr="006B1204" w:rsidRDefault="0006364A" w:rsidP="0006364A">
            <w:pPr>
              <w:pStyle w:val="TableParagraph"/>
              <w:spacing w:line="275" w:lineRule="exact"/>
              <w:ind w:left="0" w:right="123"/>
              <w:rPr>
                <w:b/>
                <w:color w:val="000000" w:themeColor="text1"/>
                <w:sz w:val="24"/>
                <w:szCs w:val="24"/>
              </w:rPr>
            </w:pPr>
            <w:r w:rsidRPr="006B1204">
              <w:rPr>
                <w:b/>
                <w:bCs/>
                <w:color w:val="000000" w:themeColor="text1"/>
                <w:sz w:val="24"/>
                <w:szCs w:val="24"/>
              </w:rPr>
              <w:t xml:space="preserve">2. </w:t>
            </w:r>
            <w:r w:rsidRPr="006B1204">
              <w:rPr>
                <w:b/>
                <w:color w:val="000000" w:themeColor="text1"/>
                <w:sz w:val="24"/>
                <w:szCs w:val="24"/>
              </w:rPr>
              <w:t>Совершенствование нормативных правовых актов для создания благоприятных условий развития фармацевтической и медицинской промышленности</w:t>
            </w:r>
          </w:p>
        </w:tc>
      </w:tr>
      <w:tr w:rsidR="000F5D5E" w:rsidRPr="006B1204" w14:paraId="4499258A" w14:textId="77777777" w:rsidTr="00747D0B">
        <w:trPr>
          <w:trHeight w:val="420"/>
        </w:trPr>
        <w:tc>
          <w:tcPr>
            <w:tcW w:w="637" w:type="dxa"/>
            <w:shd w:val="clear" w:color="auto" w:fill="FFFFFF" w:themeFill="background1"/>
          </w:tcPr>
          <w:p w14:paraId="22E99515" w14:textId="77777777" w:rsidR="000F5D5E" w:rsidRPr="006B1204" w:rsidRDefault="0021126E" w:rsidP="000F5D5E">
            <w:pPr>
              <w:pStyle w:val="TableParagraph"/>
              <w:spacing w:line="275" w:lineRule="exact"/>
              <w:ind w:left="0" w:right="117"/>
              <w:jc w:val="center"/>
              <w:rPr>
                <w:color w:val="000000" w:themeColor="text1"/>
                <w:sz w:val="24"/>
                <w:szCs w:val="24"/>
                <w:lang w:val="kk-KZ"/>
              </w:rPr>
            </w:pPr>
            <w:r>
              <w:rPr>
                <w:color w:val="000000" w:themeColor="text1"/>
                <w:sz w:val="24"/>
                <w:szCs w:val="24"/>
                <w:lang w:val="kk-KZ"/>
              </w:rPr>
              <w:t>3</w:t>
            </w:r>
            <w:r w:rsidR="000F5D5E" w:rsidRPr="006B1204">
              <w:rPr>
                <w:color w:val="000000" w:themeColor="text1"/>
                <w:sz w:val="24"/>
                <w:szCs w:val="24"/>
                <w:lang w:val="kk-KZ"/>
              </w:rPr>
              <w:t>.</w:t>
            </w:r>
          </w:p>
        </w:tc>
        <w:tc>
          <w:tcPr>
            <w:tcW w:w="4887" w:type="dxa"/>
            <w:shd w:val="clear" w:color="auto" w:fill="FFFFFF" w:themeFill="background1"/>
          </w:tcPr>
          <w:p w14:paraId="760902CB" w14:textId="77777777" w:rsidR="000F5D5E" w:rsidRPr="006B1204" w:rsidRDefault="000F5D5E" w:rsidP="000F5D5E">
            <w:pPr>
              <w:ind w:left="110"/>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Разработка методики расчета текущей и прогнозной потребности системы здравоохранения в лекарственных препаратах (в том числе для лечения социально-значимых заболеваний) и медицинских изделий с автоматизацией процедур с применением цифровых решений (ИИ) (применение подхода по сканированию горизонта в условиях ограниченного бюджета, мониторинг расходов с применением руководства ВОЗ)»</w:t>
            </w:r>
          </w:p>
        </w:tc>
        <w:tc>
          <w:tcPr>
            <w:tcW w:w="2448" w:type="dxa"/>
            <w:shd w:val="clear" w:color="auto" w:fill="FFFFFF" w:themeFill="background1"/>
          </w:tcPr>
          <w:p w14:paraId="52BD207A" w14:textId="77777777" w:rsidR="000F5D5E" w:rsidRPr="006B1204" w:rsidRDefault="000F5D5E" w:rsidP="000F5D5E">
            <w:pPr>
              <w:pStyle w:val="TableParagraph"/>
              <w:ind w:left="109"/>
              <w:rPr>
                <w:color w:val="000000" w:themeColor="text1"/>
                <w:sz w:val="24"/>
                <w:szCs w:val="24"/>
                <w:lang w:val="kk-KZ"/>
              </w:rPr>
            </w:pPr>
            <w:r w:rsidRPr="006B1204">
              <w:rPr>
                <w:color w:val="000000" w:themeColor="text1"/>
                <w:sz w:val="24"/>
                <w:szCs w:val="24"/>
              </w:rPr>
              <w:t>Методи</w:t>
            </w:r>
            <w:r w:rsidRPr="006B1204">
              <w:rPr>
                <w:color w:val="000000" w:themeColor="text1"/>
                <w:sz w:val="24"/>
                <w:szCs w:val="24"/>
                <w:lang w:val="kk-KZ"/>
              </w:rPr>
              <w:t>ческая рекомендация</w:t>
            </w:r>
          </w:p>
        </w:tc>
        <w:tc>
          <w:tcPr>
            <w:tcW w:w="1966" w:type="dxa"/>
            <w:shd w:val="clear" w:color="auto" w:fill="FFFFFF" w:themeFill="background1"/>
          </w:tcPr>
          <w:p w14:paraId="3C93D68A" w14:textId="77777777" w:rsidR="000F5D5E" w:rsidRPr="006B1204" w:rsidRDefault="000F5D5E" w:rsidP="000F5D5E">
            <w:pPr>
              <w:pStyle w:val="TableParagraph"/>
              <w:ind w:right="183"/>
              <w:jc w:val="center"/>
              <w:rPr>
                <w:color w:val="000000" w:themeColor="text1"/>
                <w:sz w:val="24"/>
                <w:szCs w:val="24"/>
              </w:rPr>
            </w:pPr>
            <w:r w:rsidRPr="006B1204">
              <w:rPr>
                <w:color w:val="000000" w:themeColor="text1"/>
                <w:sz w:val="24"/>
                <w:szCs w:val="24"/>
              </w:rPr>
              <w:t>II полугодие 2026 года- I полугодие 2027 года</w:t>
            </w:r>
          </w:p>
        </w:tc>
        <w:tc>
          <w:tcPr>
            <w:tcW w:w="2106" w:type="dxa"/>
            <w:shd w:val="clear" w:color="auto" w:fill="FFFFFF" w:themeFill="background1"/>
          </w:tcPr>
          <w:p w14:paraId="0E9A4D65" w14:textId="77777777" w:rsidR="000F5D5E" w:rsidRPr="006B1204" w:rsidRDefault="000F5D5E" w:rsidP="000F5D5E">
            <w:pPr>
              <w:pStyle w:val="TableParagraph"/>
              <w:spacing w:line="275" w:lineRule="exact"/>
              <w:ind w:left="14" w:right="3"/>
              <w:jc w:val="center"/>
              <w:rPr>
                <w:color w:val="000000" w:themeColor="text1"/>
                <w:sz w:val="24"/>
                <w:szCs w:val="24"/>
              </w:rPr>
            </w:pPr>
            <w:r w:rsidRPr="006B1204">
              <w:rPr>
                <w:color w:val="000000" w:themeColor="text1"/>
                <w:sz w:val="24"/>
                <w:szCs w:val="24"/>
              </w:rPr>
              <w:t>МЗ</w:t>
            </w:r>
          </w:p>
        </w:tc>
        <w:tc>
          <w:tcPr>
            <w:tcW w:w="1701" w:type="dxa"/>
            <w:shd w:val="clear" w:color="auto" w:fill="FFFFFF" w:themeFill="background1"/>
          </w:tcPr>
          <w:p w14:paraId="5097C653"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69A0458D" w14:textId="77777777" w:rsidR="000F5D5E" w:rsidRPr="006B1204" w:rsidRDefault="000F5D5E" w:rsidP="000F5D5E">
            <w:pPr>
              <w:pStyle w:val="TableParagraph"/>
              <w:spacing w:line="275" w:lineRule="exact"/>
              <w:ind w:left="134" w:right="123"/>
              <w:jc w:val="center"/>
              <w:rPr>
                <w:color w:val="000000" w:themeColor="text1"/>
                <w:sz w:val="24"/>
                <w:szCs w:val="24"/>
                <w:lang w:val="kk-KZ"/>
              </w:rPr>
            </w:pPr>
            <w:r w:rsidRPr="006B1204">
              <w:rPr>
                <w:color w:val="000000" w:themeColor="text1"/>
                <w:sz w:val="24"/>
                <w:szCs w:val="24"/>
                <w:lang w:val="kk-KZ"/>
              </w:rPr>
              <w:t>-</w:t>
            </w:r>
          </w:p>
        </w:tc>
      </w:tr>
      <w:tr w:rsidR="000F5D5E" w:rsidRPr="006B1204" w14:paraId="316A0DC0" w14:textId="77777777" w:rsidTr="00747D0B">
        <w:trPr>
          <w:trHeight w:val="420"/>
        </w:trPr>
        <w:tc>
          <w:tcPr>
            <w:tcW w:w="637" w:type="dxa"/>
            <w:shd w:val="clear" w:color="auto" w:fill="FFFFFF" w:themeFill="background1"/>
          </w:tcPr>
          <w:p w14:paraId="4241E784" w14:textId="77777777" w:rsidR="000F5D5E" w:rsidRPr="006B1204" w:rsidRDefault="0021126E" w:rsidP="000F5D5E">
            <w:pPr>
              <w:pStyle w:val="TableParagraph"/>
              <w:spacing w:line="275" w:lineRule="exact"/>
              <w:ind w:left="0" w:right="117"/>
              <w:jc w:val="center"/>
              <w:rPr>
                <w:color w:val="000000" w:themeColor="text1"/>
                <w:sz w:val="24"/>
                <w:szCs w:val="24"/>
                <w:lang w:val="kk-KZ"/>
              </w:rPr>
            </w:pPr>
            <w:r>
              <w:rPr>
                <w:color w:val="000000" w:themeColor="text1"/>
                <w:sz w:val="24"/>
                <w:szCs w:val="24"/>
                <w:lang w:val="kk-KZ"/>
              </w:rPr>
              <w:t>4</w:t>
            </w:r>
            <w:r w:rsidR="000F5D5E" w:rsidRPr="006B1204">
              <w:rPr>
                <w:color w:val="000000" w:themeColor="text1"/>
                <w:sz w:val="24"/>
                <w:szCs w:val="24"/>
                <w:lang w:val="kk-KZ"/>
              </w:rPr>
              <w:t>.</w:t>
            </w:r>
          </w:p>
        </w:tc>
        <w:tc>
          <w:tcPr>
            <w:tcW w:w="4887" w:type="dxa"/>
            <w:shd w:val="clear" w:color="auto" w:fill="FFFFFF" w:themeFill="background1"/>
          </w:tcPr>
          <w:p w14:paraId="755B7842" w14:textId="77777777" w:rsidR="000F5D5E" w:rsidRPr="006B1204" w:rsidRDefault="000F5D5E" w:rsidP="000F5D5E">
            <w:pPr>
              <w:ind w:left="110"/>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Разработка модуля прогнозирования потребности в лекарственных препаратах (в том числе для лечения социально-значимых заболеваний) и медицинских изделий (ИИ)</w:t>
            </w:r>
          </w:p>
        </w:tc>
        <w:tc>
          <w:tcPr>
            <w:tcW w:w="2448" w:type="dxa"/>
            <w:shd w:val="clear" w:color="auto" w:fill="FFFFFF" w:themeFill="background1"/>
          </w:tcPr>
          <w:p w14:paraId="51217CDA" w14:textId="77777777" w:rsidR="000F5D5E" w:rsidRPr="006B1204" w:rsidRDefault="000F5D5E" w:rsidP="000F5D5E">
            <w:pPr>
              <w:pStyle w:val="TableParagraph"/>
              <w:ind w:left="109"/>
              <w:rPr>
                <w:color w:val="000000" w:themeColor="text1"/>
                <w:sz w:val="24"/>
                <w:szCs w:val="24"/>
              </w:rPr>
            </w:pPr>
            <w:r w:rsidRPr="006B1204">
              <w:rPr>
                <w:color w:val="000000" w:themeColor="text1"/>
                <w:sz w:val="24"/>
                <w:szCs w:val="24"/>
              </w:rPr>
              <w:t>Информационная система «Лекарственное обеспечение»</w:t>
            </w:r>
          </w:p>
        </w:tc>
        <w:tc>
          <w:tcPr>
            <w:tcW w:w="1966" w:type="dxa"/>
            <w:shd w:val="clear" w:color="auto" w:fill="FFFFFF" w:themeFill="background1"/>
          </w:tcPr>
          <w:p w14:paraId="0CBFA139" w14:textId="77777777" w:rsidR="000F5D5E" w:rsidRPr="006B1204" w:rsidRDefault="000F5D5E" w:rsidP="000F5D5E">
            <w:pPr>
              <w:pStyle w:val="TableParagraph"/>
              <w:ind w:right="183"/>
              <w:jc w:val="center"/>
              <w:rPr>
                <w:color w:val="000000" w:themeColor="text1"/>
                <w:sz w:val="24"/>
                <w:szCs w:val="24"/>
                <w:lang w:val="kk-KZ"/>
              </w:rPr>
            </w:pPr>
            <w:r w:rsidRPr="006B1204">
              <w:rPr>
                <w:color w:val="000000" w:themeColor="text1"/>
                <w:sz w:val="24"/>
                <w:szCs w:val="24"/>
                <w:lang w:val="kk-KZ"/>
              </w:rPr>
              <w:t>2026-2029 годы</w:t>
            </w:r>
          </w:p>
        </w:tc>
        <w:tc>
          <w:tcPr>
            <w:tcW w:w="2106" w:type="dxa"/>
            <w:shd w:val="clear" w:color="auto" w:fill="FFFFFF" w:themeFill="background1"/>
          </w:tcPr>
          <w:p w14:paraId="2E98BC02" w14:textId="77777777" w:rsidR="000F5D5E" w:rsidRPr="006B1204" w:rsidRDefault="000F5D5E" w:rsidP="000F5D5E">
            <w:pPr>
              <w:pStyle w:val="TableParagraph"/>
              <w:spacing w:line="275" w:lineRule="exact"/>
              <w:ind w:left="14" w:right="3"/>
              <w:jc w:val="center"/>
              <w:rPr>
                <w:color w:val="000000" w:themeColor="text1"/>
                <w:sz w:val="24"/>
                <w:szCs w:val="24"/>
              </w:rPr>
            </w:pPr>
            <w:r w:rsidRPr="006B1204">
              <w:rPr>
                <w:color w:val="000000" w:themeColor="text1"/>
                <w:sz w:val="24"/>
                <w:szCs w:val="24"/>
              </w:rPr>
              <w:t>МЗ</w:t>
            </w:r>
          </w:p>
        </w:tc>
        <w:tc>
          <w:tcPr>
            <w:tcW w:w="1701" w:type="dxa"/>
            <w:shd w:val="clear" w:color="auto" w:fill="FFFFFF" w:themeFill="background1"/>
          </w:tcPr>
          <w:p w14:paraId="34716A53" w14:textId="77777777" w:rsidR="000F5D5E" w:rsidRPr="006B1204" w:rsidRDefault="000F5D5E" w:rsidP="000F5D5E">
            <w:pPr>
              <w:pStyle w:val="TableParagraph"/>
              <w:rPr>
                <w:color w:val="000000" w:themeColor="text1"/>
                <w:sz w:val="24"/>
                <w:szCs w:val="24"/>
                <w:lang w:val="kk-KZ"/>
              </w:rPr>
            </w:pPr>
            <w:r w:rsidRPr="006B1204">
              <w:rPr>
                <w:color w:val="000000" w:themeColor="text1"/>
                <w:sz w:val="24"/>
                <w:szCs w:val="24"/>
                <w:lang w:val="kk-KZ"/>
              </w:rPr>
              <w:t>Не требуется</w:t>
            </w:r>
          </w:p>
        </w:tc>
        <w:tc>
          <w:tcPr>
            <w:tcW w:w="1276" w:type="dxa"/>
            <w:shd w:val="clear" w:color="auto" w:fill="FFFFFF" w:themeFill="background1"/>
          </w:tcPr>
          <w:p w14:paraId="7E08C492" w14:textId="77777777" w:rsidR="000F5D5E" w:rsidRPr="006B1204" w:rsidRDefault="000F5D5E" w:rsidP="000F5D5E">
            <w:pPr>
              <w:pStyle w:val="TableParagraph"/>
              <w:spacing w:line="275" w:lineRule="exact"/>
              <w:ind w:left="134" w:right="123"/>
              <w:jc w:val="center"/>
              <w:rPr>
                <w:color w:val="000000" w:themeColor="text1"/>
                <w:sz w:val="24"/>
                <w:szCs w:val="24"/>
                <w:lang w:val="kk-KZ"/>
              </w:rPr>
            </w:pPr>
          </w:p>
        </w:tc>
      </w:tr>
      <w:tr w:rsidR="000F5D5E" w:rsidRPr="006B1204" w14:paraId="595E0252" w14:textId="77777777" w:rsidTr="00747D0B">
        <w:trPr>
          <w:trHeight w:val="420"/>
        </w:trPr>
        <w:tc>
          <w:tcPr>
            <w:tcW w:w="637" w:type="dxa"/>
            <w:shd w:val="clear" w:color="auto" w:fill="FFFFFF" w:themeFill="background1"/>
          </w:tcPr>
          <w:p w14:paraId="4C9E4A34" w14:textId="77777777" w:rsidR="000F5D5E" w:rsidRPr="006B1204" w:rsidRDefault="0021126E" w:rsidP="000F5D5E">
            <w:pPr>
              <w:pStyle w:val="TableParagraph"/>
              <w:spacing w:line="275" w:lineRule="exact"/>
              <w:ind w:left="0" w:right="117"/>
              <w:jc w:val="center"/>
              <w:rPr>
                <w:color w:val="000000" w:themeColor="text1"/>
                <w:sz w:val="24"/>
                <w:szCs w:val="24"/>
                <w:lang w:val="kk-KZ"/>
              </w:rPr>
            </w:pPr>
            <w:r>
              <w:rPr>
                <w:color w:val="000000" w:themeColor="text1"/>
                <w:sz w:val="24"/>
                <w:szCs w:val="24"/>
                <w:lang w:val="kk-KZ"/>
              </w:rPr>
              <w:t>5</w:t>
            </w:r>
            <w:r w:rsidR="000F5D5E" w:rsidRPr="006B1204">
              <w:rPr>
                <w:color w:val="000000" w:themeColor="text1"/>
                <w:sz w:val="24"/>
                <w:szCs w:val="24"/>
                <w:lang w:val="kk-KZ"/>
              </w:rPr>
              <w:t>.</w:t>
            </w:r>
          </w:p>
        </w:tc>
        <w:tc>
          <w:tcPr>
            <w:tcW w:w="4887" w:type="dxa"/>
            <w:shd w:val="clear" w:color="auto" w:fill="FFFFFF" w:themeFill="background1"/>
          </w:tcPr>
          <w:p w14:paraId="6F91835B" w14:textId="77777777" w:rsidR="000F5D5E" w:rsidRPr="006B1204" w:rsidRDefault="000F5D5E" w:rsidP="00747D0B">
            <w:pPr>
              <w:spacing w:after="0"/>
              <w:ind w:left="108"/>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Внесение изменений и дополнений в НПА в части:</w:t>
            </w:r>
          </w:p>
          <w:p w14:paraId="3C692B6D" w14:textId="77777777" w:rsidR="000F5D5E" w:rsidRPr="006B1204" w:rsidRDefault="000F5D5E" w:rsidP="00747D0B">
            <w:pPr>
              <w:spacing w:after="0"/>
              <w:ind w:left="108"/>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 xml:space="preserve">- утверждения </w:t>
            </w:r>
            <w:r w:rsidRPr="006B1204">
              <w:rPr>
                <w:rFonts w:ascii="Times New Roman" w:hAnsi="Times New Roman" w:cs="Times New Roman"/>
                <w:color w:val="000000" w:themeColor="text1"/>
                <w:sz w:val="24"/>
                <w:szCs w:val="24"/>
                <w:lang w:val="kk-KZ"/>
              </w:rPr>
              <w:t xml:space="preserve">критериев отбора и </w:t>
            </w:r>
            <w:r w:rsidRPr="006B1204">
              <w:rPr>
                <w:rFonts w:ascii="Times New Roman" w:hAnsi="Times New Roman" w:cs="Times New Roman"/>
                <w:color w:val="000000" w:themeColor="text1"/>
                <w:sz w:val="24"/>
                <w:szCs w:val="24"/>
              </w:rPr>
              <w:t xml:space="preserve">перечня приоритетных ЛС и МИ для локализации в Казахстане и порядка его формирования; </w:t>
            </w:r>
          </w:p>
          <w:p w14:paraId="29B3C7B2" w14:textId="77777777" w:rsidR="000F5D5E" w:rsidRPr="006B1204" w:rsidRDefault="000F5D5E" w:rsidP="00747D0B">
            <w:pPr>
              <w:spacing w:after="0"/>
              <w:ind w:left="108"/>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 xml:space="preserve">- разработки порядка рассмотрения заявок на заключение Соглашений об инвестициях с учетом отраслевых особенностей и </w:t>
            </w:r>
            <w:r w:rsidRPr="006B1204">
              <w:rPr>
                <w:rFonts w:ascii="Times New Roman" w:hAnsi="Times New Roman" w:cs="Times New Roman"/>
                <w:color w:val="000000" w:themeColor="text1"/>
                <w:sz w:val="24"/>
                <w:szCs w:val="24"/>
                <w:lang w:val="kk-KZ"/>
              </w:rPr>
              <w:t xml:space="preserve">и </w:t>
            </w:r>
            <w:r w:rsidRPr="006B1204">
              <w:rPr>
                <w:rFonts w:ascii="Times New Roman" w:hAnsi="Times New Roman" w:cs="Times New Roman"/>
                <w:color w:val="000000" w:themeColor="text1"/>
                <w:sz w:val="24"/>
                <w:szCs w:val="24"/>
                <w:lang w:val="kk-KZ"/>
              </w:rPr>
              <w:lastRenderedPageBreak/>
              <w:t>наличия в ГОБМП и в ОСМС</w:t>
            </w:r>
            <w:r w:rsidRPr="006B1204">
              <w:rPr>
                <w:rFonts w:ascii="Times New Roman" w:hAnsi="Times New Roman" w:cs="Times New Roman"/>
                <w:color w:val="000000" w:themeColor="text1"/>
                <w:sz w:val="24"/>
                <w:szCs w:val="24"/>
              </w:rPr>
              <w:t xml:space="preserve"> на локализованную продукцию;</w:t>
            </w:r>
          </w:p>
          <w:p w14:paraId="7100BBFF" w14:textId="77777777" w:rsidR="000F5D5E" w:rsidRPr="006B1204" w:rsidRDefault="000F5D5E" w:rsidP="00747D0B">
            <w:pPr>
              <w:spacing w:after="0"/>
              <w:ind w:left="108"/>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 формирования реестра недобросовестных поставщиков и/или производителей ЛС и МИ в рамках мониторинга реализации договоров закупок;</w:t>
            </w:r>
          </w:p>
          <w:p w14:paraId="443918A7" w14:textId="77777777" w:rsidR="000F5D5E" w:rsidRPr="006B1204" w:rsidRDefault="000F5D5E" w:rsidP="00747D0B">
            <w:pPr>
              <w:spacing w:after="0"/>
              <w:ind w:left="108"/>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 определения и применения мер ответственности за ложные декларации (например, штрафы, отзыв статуса КТП на 3-5 лет, уголовная ответственность за мошенничество);</w:t>
            </w:r>
          </w:p>
          <w:p w14:paraId="5D73919D" w14:textId="77777777" w:rsidR="000F5D5E" w:rsidRPr="006B1204" w:rsidRDefault="000F5D5E" w:rsidP="00747D0B">
            <w:pPr>
              <w:spacing w:after="0"/>
              <w:ind w:left="108"/>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 xml:space="preserve">-  определения и применения мер ответственности в рамках мониторинга за соблюдением KPI по применению принципа поддержки КТП </w:t>
            </w:r>
            <w:r w:rsidRPr="006B1204">
              <w:rPr>
                <w:rFonts w:ascii="Times New Roman" w:hAnsi="Times New Roman" w:cs="Times New Roman"/>
                <w:i/>
                <w:color w:val="000000" w:themeColor="text1"/>
                <w:sz w:val="24"/>
                <w:szCs w:val="24"/>
              </w:rPr>
              <w:t>(в отношении организаторов закупок и заказчиков);</w:t>
            </w:r>
          </w:p>
          <w:p w14:paraId="35A610CC" w14:textId="77777777" w:rsidR="000F5D5E" w:rsidRPr="006B1204" w:rsidRDefault="000F5D5E" w:rsidP="00747D0B">
            <w:pPr>
              <w:spacing w:after="0"/>
              <w:ind w:left="108"/>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 разработки порядка формирования перечней приоритетных ЛС и МИ для локализации;</w:t>
            </w:r>
          </w:p>
          <w:p w14:paraId="3EDF3701" w14:textId="77777777" w:rsidR="000F5D5E" w:rsidRPr="006B1204" w:rsidRDefault="000F5D5E" w:rsidP="00747D0B">
            <w:pPr>
              <w:spacing w:after="0"/>
              <w:ind w:left="108"/>
              <w:rPr>
                <w:rFonts w:ascii="Times New Roman" w:hAnsi="Times New Roman" w:cs="Times New Roman"/>
                <w:i/>
                <w:color w:val="000000" w:themeColor="text1"/>
                <w:sz w:val="24"/>
                <w:szCs w:val="24"/>
              </w:rPr>
            </w:pPr>
            <w:r w:rsidRPr="006B1204">
              <w:rPr>
                <w:rFonts w:ascii="Times New Roman" w:hAnsi="Times New Roman" w:cs="Times New Roman"/>
                <w:color w:val="000000" w:themeColor="text1"/>
                <w:sz w:val="24"/>
                <w:szCs w:val="24"/>
              </w:rPr>
              <w:t xml:space="preserve">- гармонизации базы данных различных реестров, электронных перечней ЛС и МИ в рамках снижения непроизводительных затрат </w:t>
            </w:r>
            <w:r w:rsidRPr="006B1204">
              <w:rPr>
                <w:rFonts w:ascii="Times New Roman" w:hAnsi="Times New Roman" w:cs="Times New Roman"/>
                <w:i/>
                <w:color w:val="000000" w:themeColor="text1"/>
                <w:sz w:val="24"/>
                <w:szCs w:val="24"/>
              </w:rPr>
              <w:t>(например, при замене РУ РК на РУ ЕАЭС и т.д.);</w:t>
            </w:r>
          </w:p>
          <w:p w14:paraId="144DF37D" w14:textId="77777777" w:rsidR="000F5D5E" w:rsidRPr="006B1204" w:rsidRDefault="000F5D5E" w:rsidP="00747D0B">
            <w:pPr>
              <w:spacing w:after="0"/>
              <w:ind w:left="108"/>
              <w:rPr>
                <w:rFonts w:ascii="Times New Roman" w:hAnsi="Times New Roman" w:cs="Times New Roman"/>
                <w:color w:val="000000" w:themeColor="text1"/>
                <w:sz w:val="24"/>
                <w:szCs w:val="24"/>
              </w:rPr>
            </w:pPr>
            <w:r w:rsidRPr="006B1204">
              <w:rPr>
                <w:rFonts w:ascii="Times New Roman" w:hAnsi="Times New Roman" w:cs="Times New Roman"/>
                <w:i/>
                <w:color w:val="000000" w:themeColor="text1"/>
                <w:sz w:val="24"/>
                <w:szCs w:val="24"/>
              </w:rPr>
              <w:t xml:space="preserve">- </w:t>
            </w:r>
            <w:r w:rsidRPr="006B1204">
              <w:rPr>
                <w:rFonts w:ascii="Times New Roman" w:hAnsi="Times New Roman" w:cs="Times New Roman"/>
                <w:color w:val="000000" w:themeColor="text1"/>
                <w:sz w:val="24"/>
                <w:szCs w:val="24"/>
              </w:rPr>
              <w:t>исключения МИ из оборотов, освобожденных от НДС;</w:t>
            </w:r>
          </w:p>
          <w:p w14:paraId="0D82B8E3" w14:textId="77777777" w:rsidR="000F5D5E" w:rsidRPr="006B1204" w:rsidRDefault="000F5D5E" w:rsidP="00747D0B">
            <w:pPr>
              <w:spacing w:after="0"/>
              <w:ind w:left="108"/>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 разработки порядка применения данных Реестра КТП при закупках ЛС и МИ;</w:t>
            </w:r>
          </w:p>
          <w:p w14:paraId="6AFB91F6" w14:textId="77777777" w:rsidR="000F5D5E" w:rsidRPr="006B1204" w:rsidRDefault="000F5D5E" w:rsidP="00747D0B">
            <w:pPr>
              <w:spacing w:after="0"/>
              <w:ind w:left="108"/>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 xml:space="preserve">-  необходимости внесения информации об АФС </w:t>
            </w:r>
            <w:r w:rsidRPr="006B1204">
              <w:rPr>
                <w:rFonts w:ascii="Times New Roman" w:hAnsi="Times New Roman" w:cs="Times New Roman"/>
                <w:i/>
                <w:color w:val="000000" w:themeColor="text1"/>
                <w:szCs w:val="24"/>
              </w:rPr>
              <w:t xml:space="preserve">(происхождение, производитель) </w:t>
            </w:r>
            <w:r w:rsidRPr="006B1204">
              <w:rPr>
                <w:rFonts w:ascii="Times New Roman" w:hAnsi="Times New Roman" w:cs="Times New Roman"/>
                <w:color w:val="000000" w:themeColor="text1"/>
                <w:sz w:val="24"/>
                <w:szCs w:val="24"/>
              </w:rPr>
              <w:t xml:space="preserve">в </w:t>
            </w:r>
            <w:r w:rsidRPr="006B1204">
              <w:rPr>
                <w:rFonts w:ascii="Times New Roman" w:hAnsi="Times New Roman" w:cs="Times New Roman"/>
                <w:color w:val="000000" w:themeColor="text1"/>
                <w:sz w:val="24"/>
                <w:szCs w:val="24"/>
              </w:rPr>
              <w:lastRenderedPageBreak/>
              <w:t>регистрационное досье ЛС, зарегистрированных в РК в том числе в рамках ЕАЭС, и одновременно вносится в Госреестр ЛС и другие.</w:t>
            </w:r>
          </w:p>
        </w:tc>
        <w:tc>
          <w:tcPr>
            <w:tcW w:w="2448" w:type="dxa"/>
            <w:shd w:val="clear" w:color="auto" w:fill="FFFFFF" w:themeFill="background1"/>
          </w:tcPr>
          <w:p w14:paraId="501B7EBB" w14:textId="77777777" w:rsidR="000F5D5E" w:rsidRPr="006B1204" w:rsidRDefault="000F5D5E" w:rsidP="000F5D5E">
            <w:pPr>
              <w:pStyle w:val="TableParagraph"/>
              <w:ind w:left="109"/>
              <w:rPr>
                <w:color w:val="000000" w:themeColor="text1"/>
                <w:sz w:val="24"/>
                <w:szCs w:val="24"/>
              </w:rPr>
            </w:pPr>
            <w:r w:rsidRPr="006B1204">
              <w:rPr>
                <w:color w:val="000000" w:themeColor="text1"/>
                <w:sz w:val="24"/>
                <w:szCs w:val="24"/>
              </w:rPr>
              <w:lastRenderedPageBreak/>
              <w:t>Внесение изменений в НПА</w:t>
            </w:r>
          </w:p>
        </w:tc>
        <w:tc>
          <w:tcPr>
            <w:tcW w:w="1966" w:type="dxa"/>
            <w:shd w:val="clear" w:color="auto" w:fill="FFFFFF" w:themeFill="background1"/>
          </w:tcPr>
          <w:p w14:paraId="49D9A938" w14:textId="77777777" w:rsidR="000F5D5E" w:rsidRPr="006B1204" w:rsidRDefault="000F5D5E" w:rsidP="000F5D5E">
            <w:pPr>
              <w:pStyle w:val="TableParagraph"/>
              <w:ind w:right="183"/>
              <w:rPr>
                <w:color w:val="000000" w:themeColor="text1"/>
                <w:sz w:val="24"/>
                <w:szCs w:val="24"/>
              </w:rPr>
            </w:pPr>
            <w:r w:rsidRPr="006B1204">
              <w:rPr>
                <w:color w:val="000000" w:themeColor="text1"/>
                <w:sz w:val="24"/>
                <w:szCs w:val="24"/>
              </w:rPr>
              <w:t>2026 год</w:t>
            </w:r>
          </w:p>
        </w:tc>
        <w:tc>
          <w:tcPr>
            <w:tcW w:w="2106" w:type="dxa"/>
            <w:shd w:val="clear" w:color="auto" w:fill="FFFFFF" w:themeFill="background1"/>
          </w:tcPr>
          <w:p w14:paraId="3E3DA8A7" w14:textId="77777777" w:rsidR="000F5D5E" w:rsidRPr="006B1204" w:rsidRDefault="000F5D5E" w:rsidP="000F5D5E">
            <w:pPr>
              <w:pStyle w:val="TableParagraph"/>
              <w:spacing w:line="275" w:lineRule="exact"/>
              <w:ind w:left="14" w:right="3"/>
              <w:jc w:val="center"/>
              <w:rPr>
                <w:color w:val="000000" w:themeColor="text1"/>
                <w:sz w:val="24"/>
                <w:szCs w:val="24"/>
              </w:rPr>
            </w:pPr>
            <w:r w:rsidRPr="006B1204">
              <w:rPr>
                <w:color w:val="000000" w:themeColor="text1"/>
                <w:sz w:val="24"/>
                <w:szCs w:val="24"/>
              </w:rPr>
              <w:t xml:space="preserve">МЗ, МПС, </w:t>
            </w:r>
            <w:r w:rsidRPr="006B1204">
              <w:rPr>
                <w:color w:val="000000" w:themeColor="text1"/>
                <w:sz w:val="24"/>
                <w:szCs w:val="24"/>
                <w:lang w:val="kk-KZ"/>
              </w:rPr>
              <w:t>МФ</w:t>
            </w:r>
            <w:r w:rsidRPr="006B1204">
              <w:rPr>
                <w:color w:val="000000" w:themeColor="text1"/>
                <w:sz w:val="24"/>
                <w:szCs w:val="24"/>
              </w:rPr>
              <w:t>, МНЭ, МЮ, МИИЦР, НПП</w:t>
            </w:r>
            <w:r w:rsidRPr="006B1204">
              <w:rPr>
                <w:color w:val="000000" w:themeColor="text1"/>
                <w:sz w:val="24"/>
                <w:szCs w:val="24"/>
                <w:lang w:val="kk-KZ"/>
              </w:rPr>
              <w:t xml:space="preserve"> РК</w:t>
            </w:r>
            <w:r w:rsidRPr="006B1204">
              <w:rPr>
                <w:color w:val="000000" w:themeColor="text1"/>
                <w:sz w:val="24"/>
                <w:szCs w:val="24"/>
              </w:rPr>
              <w:t xml:space="preserve"> </w:t>
            </w:r>
            <w:r w:rsidRPr="006B1204">
              <w:rPr>
                <w:color w:val="000000" w:themeColor="text1"/>
                <w:sz w:val="24"/>
                <w:szCs w:val="24"/>
                <w:lang w:val="kk-KZ"/>
              </w:rPr>
              <w:t>«</w:t>
            </w:r>
            <w:r w:rsidRPr="006B1204">
              <w:rPr>
                <w:color w:val="000000" w:themeColor="text1"/>
                <w:sz w:val="24"/>
                <w:szCs w:val="24"/>
              </w:rPr>
              <w:t>Атамекен</w:t>
            </w:r>
            <w:r w:rsidRPr="006B1204">
              <w:rPr>
                <w:color w:val="000000" w:themeColor="text1"/>
                <w:sz w:val="24"/>
                <w:szCs w:val="24"/>
                <w:lang w:val="kk-KZ"/>
              </w:rPr>
              <w:t xml:space="preserve">» </w:t>
            </w:r>
            <w:r w:rsidRPr="006B1204">
              <w:rPr>
                <w:color w:val="000000" w:themeColor="text1"/>
                <w:sz w:val="24"/>
                <w:szCs w:val="24"/>
                <w:lang w:val="kk-KZ"/>
              </w:rPr>
              <w:br/>
            </w:r>
            <w:r w:rsidRPr="006B1204">
              <w:rPr>
                <w:color w:val="000000"/>
                <w:sz w:val="20"/>
              </w:rPr>
              <w:t>(по согласованию)</w:t>
            </w:r>
            <w:r w:rsidRPr="006B1204">
              <w:rPr>
                <w:color w:val="000000" w:themeColor="text1"/>
                <w:sz w:val="24"/>
                <w:szCs w:val="24"/>
              </w:rPr>
              <w:t xml:space="preserve"> </w:t>
            </w:r>
          </w:p>
        </w:tc>
        <w:tc>
          <w:tcPr>
            <w:tcW w:w="1701" w:type="dxa"/>
            <w:shd w:val="clear" w:color="auto" w:fill="FFFFFF" w:themeFill="background1"/>
          </w:tcPr>
          <w:p w14:paraId="5E7BEA4E"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52D891CB" w14:textId="77777777" w:rsidR="000F5D5E" w:rsidRPr="006B1204" w:rsidRDefault="000F5D5E" w:rsidP="000F5D5E">
            <w:pPr>
              <w:pStyle w:val="TableParagraph"/>
              <w:spacing w:line="275" w:lineRule="exact"/>
              <w:ind w:left="134" w:right="123"/>
              <w:jc w:val="center"/>
              <w:rPr>
                <w:color w:val="000000" w:themeColor="text1"/>
                <w:sz w:val="24"/>
                <w:szCs w:val="24"/>
                <w:lang w:val="kk-KZ"/>
              </w:rPr>
            </w:pPr>
            <w:r w:rsidRPr="006B1204">
              <w:rPr>
                <w:color w:val="000000" w:themeColor="text1"/>
                <w:sz w:val="24"/>
                <w:szCs w:val="24"/>
                <w:lang w:val="kk-KZ"/>
              </w:rPr>
              <w:t>-</w:t>
            </w:r>
          </w:p>
        </w:tc>
      </w:tr>
      <w:tr w:rsidR="000F5D5E" w:rsidRPr="006B1204" w14:paraId="65542D58" w14:textId="77777777" w:rsidTr="00747D0B">
        <w:trPr>
          <w:trHeight w:val="420"/>
        </w:trPr>
        <w:tc>
          <w:tcPr>
            <w:tcW w:w="637" w:type="dxa"/>
            <w:shd w:val="clear" w:color="auto" w:fill="FFFFFF" w:themeFill="background1"/>
          </w:tcPr>
          <w:p w14:paraId="068BDB02" w14:textId="77777777" w:rsidR="000F5D5E" w:rsidRPr="006B1204" w:rsidRDefault="0021126E" w:rsidP="000F5D5E">
            <w:pPr>
              <w:pStyle w:val="TableParagraph"/>
              <w:spacing w:line="275" w:lineRule="exact"/>
              <w:ind w:left="0" w:right="117"/>
              <w:jc w:val="center"/>
              <w:rPr>
                <w:color w:val="000000" w:themeColor="text1"/>
                <w:sz w:val="24"/>
                <w:szCs w:val="24"/>
                <w:lang w:val="kk-KZ"/>
              </w:rPr>
            </w:pPr>
            <w:r>
              <w:rPr>
                <w:color w:val="000000" w:themeColor="text1"/>
                <w:sz w:val="24"/>
                <w:szCs w:val="24"/>
                <w:lang w:val="kk-KZ"/>
              </w:rPr>
              <w:lastRenderedPageBreak/>
              <w:t>6</w:t>
            </w:r>
            <w:r w:rsidR="000F5D5E" w:rsidRPr="006B1204">
              <w:rPr>
                <w:color w:val="000000" w:themeColor="text1"/>
                <w:sz w:val="24"/>
                <w:szCs w:val="24"/>
                <w:lang w:val="kk-KZ"/>
              </w:rPr>
              <w:t>.</w:t>
            </w:r>
          </w:p>
        </w:tc>
        <w:tc>
          <w:tcPr>
            <w:tcW w:w="4887" w:type="dxa"/>
            <w:shd w:val="clear" w:color="auto" w:fill="FFFFFF" w:themeFill="background1"/>
          </w:tcPr>
          <w:p w14:paraId="3E5D9FB0" w14:textId="77777777" w:rsidR="000F5D5E" w:rsidRPr="006B1204" w:rsidRDefault="000F5D5E" w:rsidP="000F5D5E">
            <w:pPr>
              <w:ind w:left="110"/>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rPr>
              <w:t>Разработка и утверждение, актуализация подзаконных НПА в реализацию пункта 5 плана</w:t>
            </w:r>
          </w:p>
        </w:tc>
        <w:tc>
          <w:tcPr>
            <w:tcW w:w="2448" w:type="dxa"/>
            <w:shd w:val="clear" w:color="auto" w:fill="FFFFFF" w:themeFill="background1"/>
          </w:tcPr>
          <w:p w14:paraId="28C3F31D" w14:textId="77777777" w:rsidR="000F5D5E" w:rsidRPr="006B1204" w:rsidRDefault="000F5D5E" w:rsidP="000F5D5E">
            <w:pPr>
              <w:pStyle w:val="TableParagraph"/>
              <w:ind w:left="109"/>
              <w:rPr>
                <w:color w:val="000000" w:themeColor="text1"/>
                <w:sz w:val="24"/>
                <w:szCs w:val="24"/>
              </w:rPr>
            </w:pPr>
            <w:r w:rsidRPr="006B1204">
              <w:rPr>
                <w:color w:val="000000" w:themeColor="text1"/>
                <w:sz w:val="24"/>
                <w:szCs w:val="24"/>
              </w:rPr>
              <w:t>НПА</w:t>
            </w:r>
          </w:p>
        </w:tc>
        <w:tc>
          <w:tcPr>
            <w:tcW w:w="1966" w:type="dxa"/>
            <w:shd w:val="clear" w:color="auto" w:fill="FFFFFF" w:themeFill="background1"/>
          </w:tcPr>
          <w:p w14:paraId="005260A7" w14:textId="77777777" w:rsidR="000F5D5E" w:rsidRPr="006B1204" w:rsidRDefault="000F5D5E" w:rsidP="000F5D5E">
            <w:pPr>
              <w:pStyle w:val="TableParagraph"/>
              <w:ind w:right="183"/>
              <w:rPr>
                <w:color w:val="000000" w:themeColor="text1"/>
                <w:sz w:val="24"/>
                <w:szCs w:val="24"/>
                <w:lang w:val="kk-KZ"/>
              </w:rPr>
            </w:pPr>
            <w:r w:rsidRPr="006B1204">
              <w:rPr>
                <w:color w:val="000000" w:themeColor="text1"/>
                <w:sz w:val="24"/>
                <w:szCs w:val="24"/>
                <w:lang w:val="kk-KZ"/>
              </w:rPr>
              <w:t>2026-2030 годы</w:t>
            </w:r>
          </w:p>
        </w:tc>
        <w:tc>
          <w:tcPr>
            <w:tcW w:w="2106" w:type="dxa"/>
            <w:shd w:val="clear" w:color="auto" w:fill="FFFFFF" w:themeFill="background1"/>
          </w:tcPr>
          <w:p w14:paraId="73529439" w14:textId="77777777" w:rsidR="000F5D5E" w:rsidRPr="006B1204" w:rsidRDefault="000F5D5E" w:rsidP="000F5D5E">
            <w:pPr>
              <w:pStyle w:val="TableParagraph"/>
              <w:spacing w:line="275" w:lineRule="exact"/>
              <w:ind w:left="14" w:right="3"/>
              <w:jc w:val="center"/>
              <w:rPr>
                <w:color w:val="000000" w:themeColor="text1"/>
                <w:sz w:val="24"/>
                <w:szCs w:val="24"/>
              </w:rPr>
            </w:pPr>
            <w:r w:rsidRPr="006B1204">
              <w:rPr>
                <w:color w:val="000000" w:themeColor="text1"/>
                <w:sz w:val="24"/>
                <w:szCs w:val="24"/>
              </w:rPr>
              <w:t>МЗ, МПС, М</w:t>
            </w:r>
            <w:r w:rsidRPr="006B1204">
              <w:rPr>
                <w:color w:val="000000" w:themeColor="text1"/>
                <w:sz w:val="24"/>
                <w:szCs w:val="24"/>
                <w:lang w:val="kk-KZ"/>
              </w:rPr>
              <w:t>ни</w:t>
            </w:r>
            <w:r w:rsidRPr="006B1204">
              <w:rPr>
                <w:color w:val="000000" w:themeColor="text1"/>
                <w:sz w:val="24"/>
                <w:szCs w:val="24"/>
              </w:rPr>
              <w:t>Ф</w:t>
            </w:r>
            <w:r w:rsidRPr="006B1204">
              <w:rPr>
                <w:color w:val="000000" w:themeColor="text1"/>
                <w:sz w:val="24"/>
                <w:szCs w:val="24"/>
                <w:lang w:val="kk-KZ"/>
              </w:rPr>
              <w:t>ин</w:t>
            </w:r>
            <w:r w:rsidRPr="006B1204">
              <w:rPr>
                <w:color w:val="000000" w:themeColor="text1"/>
                <w:sz w:val="24"/>
                <w:szCs w:val="24"/>
              </w:rPr>
              <w:t xml:space="preserve">, МНЭ, МЮ, МИИЦР, НПП </w:t>
            </w:r>
            <w:r w:rsidRPr="006B1204">
              <w:rPr>
                <w:color w:val="000000" w:themeColor="text1"/>
                <w:sz w:val="24"/>
                <w:szCs w:val="24"/>
                <w:lang w:val="kk-KZ"/>
              </w:rPr>
              <w:t>РК «</w:t>
            </w:r>
            <w:r w:rsidRPr="006B1204">
              <w:rPr>
                <w:color w:val="000000" w:themeColor="text1"/>
                <w:sz w:val="24"/>
                <w:szCs w:val="24"/>
              </w:rPr>
              <w:t>Атамекен</w:t>
            </w:r>
            <w:r w:rsidRPr="006B1204">
              <w:rPr>
                <w:color w:val="000000" w:themeColor="text1"/>
                <w:sz w:val="24"/>
                <w:szCs w:val="24"/>
                <w:lang w:val="kk-KZ"/>
              </w:rPr>
              <w:t xml:space="preserve">» </w:t>
            </w:r>
            <w:r w:rsidRPr="006B1204">
              <w:rPr>
                <w:color w:val="000000"/>
                <w:sz w:val="20"/>
              </w:rPr>
              <w:t>(по согласованию)</w:t>
            </w:r>
          </w:p>
        </w:tc>
        <w:tc>
          <w:tcPr>
            <w:tcW w:w="1701" w:type="dxa"/>
            <w:shd w:val="clear" w:color="auto" w:fill="FFFFFF" w:themeFill="background1"/>
          </w:tcPr>
          <w:p w14:paraId="420D3955"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105D4607" w14:textId="77777777" w:rsidR="000F5D5E" w:rsidRPr="006B1204" w:rsidRDefault="000F5D5E" w:rsidP="000F5D5E">
            <w:pPr>
              <w:pStyle w:val="TableParagraph"/>
              <w:spacing w:line="275" w:lineRule="exact"/>
              <w:ind w:left="134" w:right="123"/>
              <w:jc w:val="center"/>
              <w:rPr>
                <w:color w:val="000000" w:themeColor="text1"/>
                <w:sz w:val="24"/>
                <w:szCs w:val="24"/>
                <w:lang w:val="kk-KZ"/>
              </w:rPr>
            </w:pPr>
            <w:r w:rsidRPr="006B1204">
              <w:rPr>
                <w:color w:val="000000" w:themeColor="text1"/>
                <w:sz w:val="24"/>
                <w:szCs w:val="24"/>
                <w:lang w:val="kk-KZ"/>
              </w:rPr>
              <w:t>-</w:t>
            </w:r>
          </w:p>
        </w:tc>
      </w:tr>
      <w:tr w:rsidR="000F5D5E" w:rsidRPr="006B1204" w14:paraId="7BC894D6" w14:textId="77777777" w:rsidTr="00747D0B">
        <w:trPr>
          <w:trHeight w:val="420"/>
        </w:trPr>
        <w:tc>
          <w:tcPr>
            <w:tcW w:w="637" w:type="dxa"/>
            <w:shd w:val="clear" w:color="auto" w:fill="FFFFFF" w:themeFill="background1"/>
          </w:tcPr>
          <w:p w14:paraId="695C68A6" w14:textId="77777777" w:rsidR="000F5D5E" w:rsidRPr="006B1204" w:rsidRDefault="0021126E" w:rsidP="000F5D5E">
            <w:pPr>
              <w:pStyle w:val="TableParagraph"/>
              <w:spacing w:line="275" w:lineRule="exact"/>
              <w:ind w:left="0" w:right="117"/>
              <w:jc w:val="center"/>
              <w:rPr>
                <w:color w:val="000000" w:themeColor="text1"/>
                <w:sz w:val="24"/>
                <w:szCs w:val="24"/>
                <w:lang w:val="kk-KZ"/>
              </w:rPr>
            </w:pPr>
            <w:r>
              <w:rPr>
                <w:color w:val="000000" w:themeColor="text1"/>
                <w:sz w:val="24"/>
                <w:szCs w:val="24"/>
                <w:lang w:val="kk-KZ"/>
              </w:rPr>
              <w:t>7.</w:t>
            </w:r>
          </w:p>
        </w:tc>
        <w:tc>
          <w:tcPr>
            <w:tcW w:w="4887" w:type="dxa"/>
            <w:shd w:val="clear" w:color="auto" w:fill="FFFFFF" w:themeFill="background1"/>
          </w:tcPr>
          <w:p w14:paraId="1927A6C9" w14:textId="77777777" w:rsidR="000F5D5E" w:rsidRPr="006B1204" w:rsidRDefault="000F5D5E" w:rsidP="000F5D5E">
            <w:pPr>
              <w:rPr>
                <w:rFonts w:ascii="Times New Roman" w:hAnsi="Times New Roman" w:cs="Times New Roman"/>
                <w:color w:val="000000" w:themeColor="text1"/>
                <w:sz w:val="24"/>
                <w:szCs w:val="24"/>
              </w:rPr>
            </w:pPr>
            <w:r w:rsidRPr="006B1204">
              <w:rPr>
                <w:rFonts w:ascii="Times New Roman" w:hAnsi="Times New Roman" w:cs="Times New Roman"/>
                <w:color w:val="000000" w:themeColor="text1"/>
                <w:sz w:val="24"/>
                <w:szCs w:val="24"/>
                <w:lang w:val="kk-KZ"/>
              </w:rPr>
              <w:t xml:space="preserve">Рассмотрение </w:t>
            </w:r>
            <w:r w:rsidRPr="006B1204">
              <w:rPr>
                <w:rFonts w:ascii="Times New Roman" w:hAnsi="Times New Roman" w:cs="Times New Roman"/>
                <w:color w:val="000000" w:themeColor="text1"/>
                <w:sz w:val="24"/>
                <w:szCs w:val="24"/>
              </w:rPr>
              <w:t>возможности заключения портфельных/корзинных договоров поставок с казахстанскими производителями – на несколько препаратов, где будет видна реальная картина экономии гос бюджета</w:t>
            </w:r>
            <w:r w:rsidRPr="006B1204">
              <w:rPr>
                <w:rFonts w:ascii="Times New Roman" w:hAnsi="Times New Roman" w:cs="Times New Roman"/>
                <w:color w:val="000000" w:themeColor="text1"/>
                <w:sz w:val="24"/>
                <w:szCs w:val="24"/>
              </w:rPr>
              <w:tab/>
            </w:r>
          </w:p>
        </w:tc>
        <w:tc>
          <w:tcPr>
            <w:tcW w:w="2448" w:type="dxa"/>
            <w:shd w:val="clear" w:color="auto" w:fill="FFFFFF" w:themeFill="background1"/>
          </w:tcPr>
          <w:p w14:paraId="213637E0" w14:textId="77777777" w:rsidR="000F5D5E" w:rsidRPr="006B1204" w:rsidRDefault="000F5D5E" w:rsidP="000F5D5E">
            <w:pPr>
              <w:pStyle w:val="TableParagraph"/>
              <w:ind w:left="109"/>
              <w:rPr>
                <w:color w:val="000000" w:themeColor="text1"/>
                <w:sz w:val="24"/>
                <w:szCs w:val="24"/>
              </w:rPr>
            </w:pPr>
            <w:r w:rsidRPr="006B1204">
              <w:rPr>
                <w:color w:val="000000" w:themeColor="text1"/>
                <w:sz w:val="24"/>
                <w:szCs w:val="24"/>
              </w:rPr>
              <w:t>Информация в МЗ, Изменения в НПА</w:t>
            </w:r>
          </w:p>
        </w:tc>
        <w:tc>
          <w:tcPr>
            <w:tcW w:w="1966" w:type="dxa"/>
            <w:shd w:val="clear" w:color="auto" w:fill="FFFFFF" w:themeFill="background1"/>
          </w:tcPr>
          <w:p w14:paraId="380A5176" w14:textId="77777777" w:rsidR="000F5D5E" w:rsidRPr="0021126E" w:rsidRDefault="000F5D5E" w:rsidP="0021126E">
            <w:pPr>
              <w:pStyle w:val="TableParagraph"/>
              <w:spacing w:line="275" w:lineRule="exact"/>
              <w:ind w:left="14" w:right="3"/>
              <w:rPr>
                <w:color w:val="000000" w:themeColor="text1"/>
                <w:sz w:val="24"/>
                <w:szCs w:val="24"/>
              </w:rPr>
            </w:pPr>
            <w:r w:rsidRPr="006B1204">
              <w:rPr>
                <w:color w:val="000000" w:themeColor="text1"/>
                <w:sz w:val="24"/>
                <w:szCs w:val="24"/>
              </w:rPr>
              <w:t>II</w:t>
            </w:r>
            <w:r w:rsidR="0021126E">
              <w:rPr>
                <w:color w:val="000000" w:themeColor="text1"/>
                <w:sz w:val="24"/>
                <w:szCs w:val="24"/>
                <w:lang w:val="kk-KZ"/>
              </w:rPr>
              <w:t xml:space="preserve"> </w:t>
            </w:r>
            <w:r w:rsidRPr="006B1204">
              <w:rPr>
                <w:color w:val="000000" w:themeColor="text1"/>
                <w:sz w:val="24"/>
                <w:szCs w:val="24"/>
              </w:rPr>
              <w:t>квартал 2026 г.</w:t>
            </w:r>
          </w:p>
        </w:tc>
        <w:tc>
          <w:tcPr>
            <w:tcW w:w="2106" w:type="dxa"/>
            <w:shd w:val="clear" w:color="auto" w:fill="FFFFFF" w:themeFill="background1"/>
          </w:tcPr>
          <w:p w14:paraId="7EE3E179" w14:textId="77777777" w:rsidR="000F5D5E" w:rsidRPr="006B1204" w:rsidRDefault="000F5D5E" w:rsidP="000F5D5E">
            <w:pPr>
              <w:pStyle w:val="TableParagraph"/>
              <w:spacing w:line="275" w:lineRule="exact"/>
              <w:ind w:left="14" w:right="3"/>
              <w:jc w:val="center"/>
              <w:rPr>
                <w:color w:val="000000" w:themeColor="text1"/>
                <w:sz w:val="24"/>
                <w:szCs w:val="24"/>
              </w:rPr>
            </w:pPr>
            <w:r w:rsidRPr="006B1204">
              <w:rPr>
                <w:color w:val="000000" w:themeColor="text1"/>
                <w:sz w:val="24"/>
                <w:szCs w:val="24"/>
              </w:rPr>
              <w:t>МЗ РК</w:t>
            </w:r>
            <w:r w:rsidRPr="006B1204">
              <w:rPr>
                <w:color w:val="000000" w:themeColor="text1"/>
                <w:sz w:val="24"/>
                <w:szCs w:val="24"/>
              </w:rPr>
              <w:tab/>
            </w:r>
          </w:p>
          <w:p w14:paraId="074DD559" w14:textId="77777777" w:rsidR="000F5D5E" w:rsidRPr="006B1204" w:rsidRDefault="000F5D5E" w:rsidP="000F5D5E">
            <w:pPr>
              <w:pStyle w:val="TableParagraph"/>
              <w:spacing w:line="275" w:lineRule="exact"/>
              <w:ind w:left="14" w:right="3"/>
              <w:jc w:val="center"/>
              <w:rPr>
                <w:color w:val="000000" w:themeColor="text1"/>
                <w:sz w:val="24"/>
                <w:szCs w:val="24"/>
              </w:rPr>
            </w:pPr>
          </w:p>
        </w:tc>
        <w:tc>
          <w:tcPr>
            <w:tcW w:w="1701" w:type="dxa"/>
            <w:shd w:val="clear" w:color="auto" w:fill="FFFFFF" w:themeFill="background1"/>
          </w:tcPr>
          <w:p w14:paraId="4FFE6A82"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6E48D963" w14:textId="77777777" w:rsidR="000F5D5E" w:rsidRPr="006B1204" w:rsidRDefault="000F5D5E" w:rsidP="000F5D5E">
            <w:pPr>
              <w:pStyle w:val="TableParagraph"/>
              <w:spacing w:line="275" w:lineRule="exact"/>
              <w:ind w:left="134" w:right="123"/>
              <w:jc w:val="center"/>
              <w:rPr>
                <w:color w:val="000000" w:themeColor="text1"/>
                <w:sz w:val="24"/>
                <w:szCs w:val="24"/>
                <w:lang w:val="kk-KZ"/>
              </w:rPr>
            </w:pPr>
          </w:p>
        </w:tc>
      </w:tr>
      <w:tr w:rsidR="000F5D5E" w:rsidRPr="006B1204" w14:paraId="5AE24D2A" w14:textId="77777777" w:rsidTr="0006364A">
        <w:trPr>
          <w:trHeight w:val="420"/>
        </w:trPr>
        <w:tc>
          <w:tcPr>
            <w:tcW w:w="15021" w:type="dxa"/>
            <w:gridSpan w:val="7"/>
            <w:shd w:val="clear" w:color="auto" w:fill="FFFFFF" w:themeFill="background1"/>
          </w:tcPr>
          <w:p w14:paraId="5902C8E8" w14:textId="77777777" w:rsidR="000F5D5E" w:rsidRPr="006B1204" w:rsidRDefault="000F5D5E" w:rsidP="000F5D5E">
            <w:pPr>
              <w:pStyle w:val="TableParagraph"/>
              <w:spacing w:line="275" w:lineRule="exact"/>
              <w:ind w:right="123"/>
              <w:rPr>
                <w:b/>
                <w:bCs/>
                <w:color w:val="000000" w:themeColor="text1"/>
                <w:sz w:val="24"/>
                <w:szCs w:val="24"/>
              </w:rPr>
            </w:pPr>
            <w:r w:rsidRPr="006B1204">
              <w:rPr>
                <w:b/>
                <w:bCs/>
                <w:color w:val="000000" w:themeColor="text1"/>
                <w:sz w:val="24"/>
                <w:szCs w:val="24"/>
              </w:rPr>
              <w:t xml:space="preserve">3.  Укрепление позиций национальных производителей фармацевтической продукции </w:t>
            </w:r>
          </w:p>
        </w:tc>
      </w:tr>
      <w:tr w:rsidR="000F5D5E" w:rsidRPr="006B1204" w14:paraId="156666EB" w14:textId="77777777" w:rsidTr="00747D0B">
        <w:trPr>
          <w:trHeight w:val="414"/>
        </w:trPr>
        <w:tc>
          <w:tcPr>
            <w:tcW w:w="637" w:type="dxa"/>
            <w:shd w:val="clear" w:color="auto" w:fill="FFFFFF" w:themeFill="background1"/>
          </w:tcPr>
          <w:p w14:paraId="36B718C7" w14:textId="77777777" w:rsidR="000F5D5E" w:rsidRPr="006B1204" w:rsidRDefault="0021126E" w:rsidP="000F5D5E">
            <w:pPr>
              <w:pStyle w:val="TableParagraph"/>
              <w:spacing w:line="275" w:lineRule="exact"/>
              <w:ind w:left="11" w:right="117"/>
              <w:jc w:val="center"/>
              <w:rPr>
                <w:color w:val="000000" w:themeColor="text1"/>
                <w:sz w:val="24"/>
                <w:szCs w:val="24"/>
              </w:rPr>
            </w:pPr>
            <w:r>
              <w:rPr>
                <w:color w:val="000000" w:themeColor="text1"/>
                <w:sz w:val="24"/>
                <w:szCs w:val="24"/>
                <w:lang w:val="kk-KZ"/>
              </w:rPr>
              <w:t>8</w:t>
            </w:r>
            <w:r w:rsidR="000F5D5E" w:rsidRPr="006B1204">
              <w:rPr>
                <w:color w:val="000000" w:themeColor="text1"/>
                <w:sz w:val="24"/>
                <w:szCs w:val="24"/>
                <w:lang w:val="kk-KZ"/>
              </w:rPr>
              <w:t>.</w:t>
            </w:r>
          </w:p>
        </w:tc>
        <w:tc>
          <w:tcPr>
            <w:tcW w:w="4887" w:type="dxa"/>
            <w:shd w:val="clear" w:color="auto" w:fill="FFFFFF" w:themeFill="background1"/>
          </w:tcPr>
          <w:p w14:paraId="293E5FF0"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Создание постоянной действующей Межведомственной комиссии по вопросам медицинской и фармацевтической промышленности</w:t>
            </w:r>
          </w:p>
        </w:tc>
        <w:tc>
          <w:tcPr>
            <w:tcW w:w="2448" w:type="dxa"/>
            <w:shd w:val="clear" w:color="auto" w:fill="FFFFFF" w:themeFill="background1"/>
          </w:tcPr>
          <w:p w14:paraId="58F34544" w14:textId="77777777" w:rsidR="000F5D5E" w:rsidRPr="006B1204" w:rsidRDefault="000F5D5E" w:rsidP="000F5D5E">
            <w:pPr>
              <w:pStyle w:val="TableParagraph"/>
              <w:spacing w:line="257" w:lineRule="exact"/>
              <w:ind w:left="109"/>
              <w:rPr>
                <w:color w:val="000000" w:themeColor="text1"/>
                <w:sz w:val="24"/>
                <w:szCs w:val="24"/>
              </w:rPr>
            </w:pPr>
            <w:r w:rsidRPr="006B1204">
              <w:rPr>
                <w:color w:val="000000" w:themeColor="text1"/>
                <w:sz w:val="24"/>
                <w:szCs w:val="24"/>
              </w:rPr>
              <w:t>Постановление Правительста РК</w:t>
            </w:r>
          </w:p>
        </w:tc>
        <w:tc>
          <w:tcPr>
            <w:tcW w:w="1966" w:type="dxa"/>
            <w:shd w:val="clear" w:color="auto" w:fill="FFFFFF" w:themeFill="background1"/>
          </w:tcPr>
          <w:p w14:paraId="07B51BB2" w14:textId="77777777" w:rsidR="000F5D5E" w:rsidRPr="006B1204" w:rsidRDefault="0021126E" w:rsidP="000F5D5E">
            <w:pPr>
              <w:pStyle w:val="TableParagraph"/>
              <w:spacing w:line="275" w:lineRule="exact"/>
              <w:rPr>
                <w:color w:val="000000" w:themeColor="text1"/>
                <w:sz w:val="24"/>
                <w:szCs w:val="24"/>
              </w:rPr>
            </w:pPr>
            <w:r w:rsidRPr="006B1204">
              <w:rPr>
                <w:color w:val="000000" w:themeColor="text1"/>
                <w:sz w:val="24"/>
                <w:szCs w:val="24"/>
              </w:rPr>
              <w:t>I</w:t>
            </w:r>
            <w:r w:rsidR="000F5D5E" w:rsidRPr="006B1204">
              <w:rPr>
                <w:color w:val="000000" w:themeColor="text1"/>
                <w:sz w:val="24"/>
                <w:szCs w:val="24"/>
              </w:rPr>
              <w:t xml:space="preserve"> квартал 2026 года</w:t>
            </w:r>
          </w:p>
        </w:tc>
        <w:tc>
          <w:tcPr>
            <w:tcW w:w="2106" w:type="dxa"/>
            <w:shd w:val="clear" w:color="auto" w:fill="FFFFFF" w:themeFill="background1"/>
          </w:tcPr>
          <w:p w14:paraId="49F434E9" w14:textId="77777777" w:rsidR="000F5D5E" w:rsidRPr="006B1204" w:rsidRDefault="000F5D5E" w:rsidP="000F5D5E">
            <w:pPr>
              <w:pStyle w:val="TableParagraph"/>
              <w:spacing w:line="275" w:lineRule="exact"/>
              <w:ind w:left="14"/>
              <w:jc w:val="center"/>
              <w:rPr>
                <w:color w:val="000000" w:themeColor="text1"/>
                <w:sz w:val="24"/>
                <w:szCs w:val="24"/>
              </w:rPr>
            </w:pPr>
            <w:r w:rsidRPr="006B1204">
              <w:rPr>
                <w:color w:val="000000" w:themeColor="text1"/>
                <w:sz w:val="24"/>
                <w:szCs w:val="24"/>
              </w:rPr>
              <w:t>МЗ, МПС, М</w:t>
            </w:r>
            <w:r w:rsidRPr="006B1204">
              <w:rPr>
                <w:color w:val="000000" w:themeColor="text1"/>
                <w:sz w:val="24"/>
                <w:szCs w:val="24"/>
                <w:lang w:val="kk-KZ"/>
              </w:rPr>
              <w:t>ин</w:t>
            </w:r>
            <w:r w:rsidRPr="006B1204">
              <w:rPr>
                <w:color w:val="000000" w:themeColor="text1"/>
                <w:sz w:val="24"/>
                <w:szCs w:val="24"/>
              </w:rPr>
              <w:t>Ф</w:t>
            </w:r>
            <w:r w:rsidRPr="006B1204">
              <w:rPr>
                <w:color w:val="000000" w:themeColor="text1"/>
                <w:sz w:val="24"/>
                <w:szCs w:val="24"/>
                <w:lang w:val="kk-KZ"/>
              </w:rPr>
              <w:t>ин</w:t>
            </w:r>
            <w:r w:rsidRPr="006B1204">
              <w:rPr>
                <w:color w:val="000000" w:themeColor="text1"/>
                <w:sz w:val="24"/>
                <w:szCs w:val="24"/>
              </w:rPr>
              <w:t xml:space="preserve">, МНЭ, МЮ, МИИЦР, БНС АСПИР, НПП </w:t>
            </w:r>
            <w:r w:rsidRPr="006B1204">
              <w:rPr>
                <w:color w:val="000000" w:themeColor="text1"/>
                <w:sz w:val="24"/>
                <w:szCs w:val="24"/>
                <w:lang w:val="kk-KZ"/>
              </w:rPr>
              <w:t>РК «</w:t>
            </w:r>
            <w:r w:rsidRPr="006B1204">
              <w:rPr>
                <w:color w:val="000000" w:themeColor="text1"/>
                <w:sz w:val="24"/>
                <w:szCs w:val="24"/>
              </w:rPr>
              <w:t>Атамекен</w:t>
            </w:r>
            <w:r w:rsidRPr="006B1204">
              <w:rPr>
                <w:color w:val="000000" w:themeColor="text1"/>
                <w:sz w:val="24"/>
                <w:szCs w:val="24"/>
                <w:lang w:val="kk-KZ"/>
              </w:rPr>
              <w:t>»</w:t>
            </w:r>
            <w:r w:rsidRPr="006B1204">
              <w:rPr>
                <w:color w:val="000000" w:themeColor="text1"/>
                <w:sz w:val="24"/>
                <w:szCs w:val="24"/>
              </w:rPr>
              <w:t xml:space="preserve">, </w:t>
            </w:r>
            <w:r w:rsidRPr="006B1204">
              <w:rPr>
                <w:color w:val="000000" w:themeColor="text1"/>
                <w:sz w:val="24"/>
                <w:szCs w:val="24"/>
                <w:lang w:val="kk-KZ"/>
              </w:rPr>
              <w:t xml:space="preserve">МИО </w:t>
            </w:r>
            <w:r w:rsidRPr="006B1204">
              <w:rPr>
                <w:color w:val="000000"/>
                <w:sz w:val="20"/>
              </w:rPr>
              <w:t>(по согласованию)</w:t>
            </w:r>
          </w:p>
        </w:tc>
        <w:tc>
          <w:tcPr>
            <w:tcW w:w="1701" w:type="dxa"/>
            <w:shd w:val="clear" w:color="auto" w:fill="FFFFFF" w:themeFill="background1"/>
          </w:tcPr>
          <w:p w14:paraId="389E9FCB"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3864FDB9" w14:textId="77777777" w:rsidR="000F5D5E" w:rsidRPr="006B1204" w:rsidRDefault="000F5D5E" w:rsidP="000F5D5E">
            <w:pPr>
              <w:pStyle w:val="TableParagraph"/>
              <w:ind w:left="0"/>
              <w:jc w:val="center"/>
              <w:rPr>
                <w:color w:val="000000" w:themeColor="text1"/>
                <w:sz w:val="24"/>
                <w:szCs w:val="24"/>
              </w:rPr>
            </w:pPr>
            <w:r w:rsidRPr="006B1204">
              <w:rPr>
                <w:color w:val="000000" w:themeColor="text1"/>
                <w:sz w:val="24"/>
                <w:szCs w:val="24"/>
                <w:lang w:val="kk-KZ"/>
              </w:rPr>
              <w:t>-</w:t>
            </w:r>
          </w:p>
        </w:tc>
      </w:tr>
      <w:tr w:rsidR="000F5D5E" w:rsidRPr="006B1204" w14:paraId="0AD87FCA" w14:textId="77777777" w:rsidTr="00747D0B">
        <w:trPr>
          <w:trHeight w:val="414"/>
        </w:trPr>
        <w:tc>
          <w:tcPr>
            <w:tcW w:w="637" w:type="dxa"/>
            <w:shd w:val="clear" w:color="auto" w:fill="FFFFFF" w:themeFill="background1"/>
          </w:tcPr>
          <w:p w14:paraId="14870E81" w14:textId="77777777" w:rsidR="000F5D5E" w:rsidRPr="006B1204" w:rsidRDefault="0021126E" w:rsidP="000F5D5E">
            <w:pPr>
              <w:pStyle w:val="TableParagraph"/>
              <w:spacing w:line="275" w:lineRule="exact"/>
              <w:ind w:left="11" w:right="117"/>
              <w:jc w:val="center"/>
              <w:rPr>
                <w:color w:val="000000" w:themeColor="text1"/>
                <w:sz w:val="24"/>
                <w:szCs w:val="24"/>
                <w:lang w:val="kk-KZ"/>
              </w:rPr>
            </w:pPr>
            <w:r>
              <w:rPr>
                <w:color w:val="000000" w:themeColor="text1"/>
                <w:sz w:val="24"/>
                <w:szCs w:val="24"/>
                <w:lang w:val="kk-KZ"/>
              </w:rPr>
              <w:t>9</w:t>
            </w:r>
            <w:r w:rsidR="000F5D5E" w:rsidRPr="006B1204">
              <w:rPr>
                <w:color w:val="000000" w:themeColor="text1"/>
                <w:sz w:val="24"/>
                <w:szCs w:val="24"/>
                <w:lang w:val="kk-KZ"/>
              </w:rPr>
              <w:t>.</w:t>
            </w:r>
          </w:p>
        </w:tc>
        <w:tc>
          <w:tcPr>
            <w:tcW w:w="4887" w:type="dxa"/>
            <w:shd w:val="clear" w:color="auto" w:fill="FFFFFF" w:themeFill="background1"/>
          </w:tcPr>
          <w:p w14:paraId="1C442922" w14:textId="77777777" w:rsidR="000F5D5E" w:rsidRPr="006B1204" w:rsidRDefault="000F5D5E" w:rsidP="000F5D5E">
            <w:pPr>
              <w:pStyle w:val="TableParagraph"/>
              <w:rPr>
                <w:color w:val="000000" w:themeColor="text1"/>
                <w:sz w:val="24"/>
                <w:szCs w:val="24"/>
                <w:lang w:val="kk-KZ"/>
              </w:rPr>
            </w:pPr>
            <w:r w:rsidRPr="006B1204">
              <w:rPr>
                <w:color w:val="000000" w:themeColor="text1"/>
                <w:sz w:val="24"/>
                <w:szCs w:val="24"/>
              </w:rPr>
              <w:t>Актуализация критериев производственных и технологических операций</w:t>
            </w:r>
            <w:r w:rsidRPr="006B1204">
              <w:rPr>
                <w:color w:val="000000" w:themeColor="text1"/>
              </w:rPr>
              <w:t xml:space="preserve"> </w:t>
            </w:r>
            <w:r w:rsidRPr="006B1204">
              <w:rPr>
                <w:color w:val="000000" w:themeColor="text1"/>
                <w:lang w:val="kk-KZ"/>
              </w:rPr>
              <w:t>к</w:t>
            </w:r>
            <w:r w:rsidRPr="006B1204">
              <w:rPr>
                <w:color w:val="000000" w:themeColor="text1"/>
              </w:rPr>
              <w:t>азахстански</w:t>
            </w:r>
            <w:r w:rsidRPr="006B1204">
              <w:rPr>
                <w:color w:val="000000" w:themeColor="text1"/>
                <w:lang w:val="kk-KZ"/>
              </w:rPr>
              <w:t>х</w:t>
            </w:r>
            <w:r w:rsidRPr="006B1204">
              <w:rPr>
                <w:color w:val="000000" w:themeColor="text1"/>
              </w:rPr>
              <w:t xml:space="preserve"> товаропроизводител</w:t>
            </w:r>
            <w:r w:rsidRPr="006B1204">
              <w:rPr>
                <w:color w:val="000000" w:themeColor="text1"/>
                <w:lang w:val="kk-KZ"/>
              </w:rPr>
              <w:t>ей</w:t>
            </w:r>
          </w:p>
        </w:tc>
        <w:tc>
          <w:tcPr>
            <w:tcW w:w="2448" w:type="dxa"/>
            <w:shd w:val="clear" w:color="auto" w:fill="FFFFFF" w:themeFill="background1"/>
          </w:tcPr>
          <w:p w14:paraId="7DEAAEA7" w14:textId="77777777" w:rsidR="000F5D5E" w:rsidRPr="006B1204" w:rsidRDefault="000F5D5E" w:rsidP="000F5D5E">
            <w:pPr>
              <w:pStyle w:val="TableParagraph"/>
              <w:spacing w:line="257" w:lineRule="exact"/>
              <w:ind w:left="109"/>
              <w:rPr>
                <w:color w:val="000000" w:themeColor="text1"/>
                <w:sz w:val="24"/>
                <w:szCs w:val="24"/>
                <w:lang w:val="kk-KZ"/>
              </w:rPr>
            </w:pPr>
            <w:r w:rsidRPr="006B1204">
              <w:rPr>
                <w:color w:val="000000" w:themeColor="text1"/>
                <w:sz w:val="24"/>
                <w:szCs w:val="24"/>
              </w:rPr>
              <w:t>Реестр</w:t>
            </w:r>
            <w:r w:rsidRPr="006B1204">
              <w:rPr>
                <w:color w:val="000000" w:themeColor="text1"/>
                <w:sz w:val="24"/>
                <w:szCs w:val="24"/>
                <w:lang w:val="kk-KZ"/>
              </w:rPr>
              <w:t xml:space="preserve"> </w:t>
            </w:r>
            <w:r w:rsidRPr="006B1204">
              <w:rPr>
                <w:color w:val="000000" w:themeColor="text1"/>
                <w:lang w:val="kk-KZ"/>
              </w:rPr>
              <w:t>к</w:t>
            </w:r>
            <w:r w:rsidRPr="006B1204">
              <w:rPr>
                <w:color w:val="000000" w:themeColor="text1"/>
              </w:rPr>
              <w:t>азахстански</w:t>
            </w:r>
            <w:r w:rsidRPr="006B1204">
              <w:rPr>
                <w:color w:val="000000" w:themeColor="text1"/>
                <w:lang w:val="kk-KZ"/>
              </w:rPr>
              <w:t>х</w:t>
            </w:r>
            <w:r w:rsidRPr="006B1204">
              <w:rPr>
                <w:color w:val="000000" w:themeColor="text1"/>
              </w:rPr>
              <w:t xml:space="preserve"> товаропроизводител</w:t>
            </w:r>
            <w:r w:rsidRPr="006B1204">
              <w:rPr>
                <w:color w:val="000000" w:themeColor="text1"/>
                <w:lang w:val="kk-KZ"/>
              </w:rPr>
              <w:t>ей</w:t>
            </w:r>
          </w:p>
        </w:tc>
        <w:tc>
          <w:tcPr>
            <w:tcW w:w="1966" w:type="dxa"/>
            <w:shd w:val="clear" w:color="auto" w:fill="FFFFFF" w:themeFill="background1"/>
          </w:tcPr>
          <w:p w14:paraId="2F3B2A70"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z w:val="24"/>
                <w:szCs w:val="24"/>
              </w:rPr>
              <w:t>По мере необходимости, по результатам оценки работы Реестра</w:t>
            </w:r>
            <w:r w:rsidRPr="006B1204">
              <w:rPr>
                <w:color w:val="000000" w:themeColor="text1"/>
                <w:sz w:val="24"/>
                <w:szCs w:val="24"/>
                <w:lang w:val="kk-KZ"/>
              </w:rPr>
              <w:t xml:space="preserve"> </w:t>
            </w:r>
            <w:r w:rsidRPr="006B1204">
              <w:rPr>
                <w:color w:val="000000" w:themeColor="text1"/>
                <w:lang w:val="kk-KZ"/>
              </w:rPr>
              <w:t>к</w:t>
            </w:r>
            <w:r w:rsidRPr="006B1204">
              <w:rPr>
                <w:color w:val="000000" w:themeColor="text1"/>
              </w:rPr>
              <w:t>азахстански</w:t>
            </w:r>
            <w:r w:rsidRPr="006B1204">
              <w:rPr>
                <w:color w:val="000000" w:themeColor="text1"/>
                <w:lang w:val="kk-KZ"/>
              </w:rPr>
              <w:t>х</w:t>
            </w:r>
            <w:r w:rsidRPr="006B1204">
              <w:rPr>
                <w:color w:val="000000" w:themeColor="text1"/>
              </w:rPr>
              <w:t xml:space="preserve"> </w:t>
            </w:r>
            <w:r w:rsidRPr="006B1204">
              <w:rPr>
                <w:color w:val="000000" w:themeColor="text1"/>
              </w:rPr>
              <w:lastRenderedPageBreak/>
              <w:t>товаропроизводител</w:t>
            </w:r>
            <w:r w:rsidRPr="006B1204">
              <w:rPr>
                <w:color w:val="000000" w:themeColor="text1"/>
                <w:lang w:val="kk-KZ"/>
              </w:rPr>
              <w:t>ей</w:t>
            </w:r>
          </w:p>
        </w:tc>
        <w:tc>
          <w:tcPr>
            <w:tcW w:w="2106" w:type="dxa"/>
            <w:shd w:val="clear" w:color="auto" w:fill="FFFFFF" w:themeFill="background1"/>
          </w:tcPr>
          <w:p w14:paraId="0BD7E893"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z w:val="24"/>
                <w:szCs w:val="24"/>
              </w:rPr>
              <w:lastRenderedPageBreak/>
              <w:t xml:space="preserve">МПС, МЗ, НПП </w:t>
            </w:r>
            <w:r w:rsidRPr="006B1204">
              <w:rPr>
                <w:color w:val="000000" w:themeColor="text1"/>
                <w:sz w:val="24"/>
                <w:szCs w:val="24"/>
                <w:lang w:val="kk-KZ"/>
              </w:rPr>
              <w:t>РК «</w:t>
            </w:r>
            <w:r w:rsidRPr="006B1204">
              <w:rPr>
                <w:color w:val="000000" w:themeColor="text1"/>
                <w:sz w:val="24"/>
                <w:szCs w:val="24"/>
              </w:rPr>
              <w:t>Атамекен</w:t>
            </w:r>
            <w:r w:rsidRPr="006B1204">
              <w:rPr>
                <w:color w:val="000000" w:themeColor="text1"/>
                <w:sz w:val="24"/>
                <w:szCs w:val="24"/>
                <w:lang w:val="kk-KZ"/>
              </w:rPr>
              <w:t xml:space="preserve">» </w:t>
            </w:r>
          </w:p>
          <w:p w14:paraId="750219BA" w14:textId="77777777" w:rsidR="000F5D5E" w:rsidRPr="006B1204" w:rsidRDefault="000F5D5E" w:rsidP="000F5D5E">
            <w:pPr>
              <w:pStyle w:val="TableParagraph"/>
              <w:spacing w:line="275" w:lineRule="exact"/>
              <w:ind w:left="14"/>
              <w:jc w:val="center"/>
              <w:rPr>
                <w:color w:val="000000" w:themeColor="text1"/>
                <w:sz w:val="24"/>
                <w:szCs w:val="24"/>
                <w:lang w:val="kk-KZ"/>
              </w:rPr>
            </w:pPr>
            <w:r w:rsidRPr="006B1204">
              <w:rPr>
                <w:color w:val="000000"/>
                <w:sz w:val="20"/>
              </w:rPr>
              <w:t>(по согласованию)</w:t>
            </w:r>
          </w:p>
        </w:tc>
        <w:tc>
          <w:tcPr>
            <w:tcW w:w="1701" w:type="dxa"/>
            <w:shd w:val="clear" w:color="auto" w:fill="FFFFFF" w:themeFill="background1"/>
          </w:tcPr>
          <w:p w14:paraId="6CA1FBF7" w14:textId="77777777" w:rsidR="000F5D5E" w:rsidRPr="006B1204" w:rsidRDefault="000F5D5E" w:rsidP="000F5D5E">
            <w:pPr>
              <w:pStyle w:val="TableParagraph"/>
              <w:rPr>
                <w:color w:val="000000" w:themeColor="text1"/>
                <w:sz w:val="24"/>
                <w:szCs w:val="24"/>
                <w:lang w:val="kk-KZ"/>
              </w:rPr>
            </w:pPr>
            <w:r w:rsidRPr="006B1204">
              <w:rPr>
                <w:color w:val="000000" w:themeColor="text1"/>
                <w:sz w:val="24"/>
                <w:szCs w:val="24"/>
              </w:rPr>
              <w:t>Не требуется</w:t>
            </w:r>
          </w:p>
        </w:tc>
        <w:tc>
          <w:tcPr>
            <w:tcW w:w="1276" w:type="dxa"/>
            <w:shd w:val="clear" w:color="auto" w:fill="FFFFFF" w:themeFill="background1"/>
          </w:tcPr>
          <w:p w14:paraId="1D4C1543" w14:textId="77777777" w:rsidR="000F5D5E" w:rsidRPr="006B1204" w:rsidRDefault="000F5D5E" w:rsidP="000F5D5E">
            <w:pPr>
              <w:pStyle w:val="TableParagraph"/>
              <w:ind w:left="0"/>
              <w:rPr>
                <w:color w:val="000000" w:themeColor="text1"/>
                <w:sz w:val="24"/>
                <w:szCs w:val="24"/>
                <w:lang w:val="kk-KZ"/>
              </w:rPr>
            </w:pPr>
          </w:p>
        </w:tc>
      </w:tr>
      <w:tr w:rsidR="000F5D5E" w:rsidRPr="006B1204" w14:paraId="4C9329E8" w14:textId="77777777" w:rsidTr="00747D0B">
        <w:trPr>
          <w:trHeight w:val="414"/>
        </w:trPr>
        <w:tc>
          <w:tcPr>
            <w:tcW w:w="637" w:type="dxa"/>
            <w:shd w:val="clear" w:color="auto" w:fill="FFFFFF" w:themeFill="background1"/>
          </w:tcPr>
          <w:p w14:paraId="2EAB10B2" w14:textId="77777777" w:rsidR="000F5D5E" w:rsidRPr="006B1204" w:rsidRDefault="000F5D5E" w:rsidP="000F5D5E">
            <w:pPr>
              <w:pStyle w:val="TableParagraph"/>
              <w:spacing w:line="275" w:lineRule="exact"/>
              <w:ind w:left="11" w:right="117"/>
              <w:jc w:val="center"/>
              <w:rPr>
                <w:color w:val="000000" w:themeColor="text1"/>
                <w:sz w:val="24"/>
                <w:szCs w:val="24"/>
                <w:lang w:val="kk-KZ"/>
              </w:rPr>
            </w:pPr>
            <w:r w:rsidRPr="006B1204">
              <w:rPr>
                <w:color w:val="000000" w:themeColor="text1"/>
                <w:sz w:val="24"/>
                <w:szCs w:val="24"/>
                <w:lang w:val="kk-KZ"/>
              </w:rPr>
              <w:t>1</w:t>
            </w:r>
            <w:r w:rsidR="0021126E">
              <w:rPr>
                <w:color w:val="000000" w:themeColor="text1"/>
                <w:sz w:val="24"/>
                <w:szCs w:val="24"/>
                <w:lang w:val="kk-KZ"/>
              </w:rPr>
              <w:t>0</w:t>
            </w:r>
            <w:r w:rsidRPr="006B1204">
              <w:rPr>
                <w:color w:val="000000" w:themeColor="text1"/>
                <w:sz w:val="24"/>
                <w:szCs w:val="24"/>
                <w:lang w:val="kk-KZ"/>
              </w:rPr>
              <w:t>.</w:t>
            </w:r>
          </w:p>
        </w:tc>
        <w:tc>
          <w:tcPr>
            <w:tcW w:w="4887" w:type="dxa"/>
            <w:shd w:val="clear" w:color="auto" w:fill="FFFFFF" w:themeFill="background1"/>
          </w:tcPr>
          <w:p w14:paraId="73AC4BDC" w14:textId="77777777" w:rsidR="000F5D5E" w:rsidRPr="006B1204" w:rsidRDefault="0021126E" w:rsidP="000F5D5E">
            <w:pPr>
              <w:pStyle w:val="TableParagraph"/>
              <w:rPr>
                <w:color w:val="000000" w:themeColor="text1"/>
                <w:sz w:val="24"/>
                <w:szCs w:val="24"/>
              </w:rPr>
            </w:pPr>
            <w:r>
              <w:rPr>
                <w:color w:val="000000" w:themeColor="text1"/>
                <w:sz w:val="24"/>
                <w:szCs w:val="24"/>
                <w:lang w:val="kk-KZ"/>
              </w:rPr>
              <w:t>Рассмотрение в</w:t>
            </w:r>
            <w:r w:rsidR="000F5D5E" w:rsidRPr="006B1204">
              <w:rPr>
                <w:color w:val="000000" w:themeColor="text1"/>
                <w:sz w:val="24"/>
                <w:szCs w:val="24"/>
              </w:rPr>
              <w:t>ве</w:t>
            </w:r>
            <w:r>
              <w:rPr>
                <w:color w:val="000000" w:themeColor="text1"/>
                <w:sz w:val="24"/>
                <w:szCs w:val="24"/>
                <w:lang w:val="kk-KZ"/>
              </w:rPr>
              <w:t>дения</w:t>
            </w:r>
            <w:r w:rsidR="000F5D5E" w:rsidRPr="006B1204">
              <w:rPr>
                <w:color w:val="000000" w:themeColor="text1"/>
                <w:sz w:val="24"/>
                <w:szCs w:val="24"/>
              </w:rPr>
              <w:t xml:space="preserve"> двойно</w:t>
            </w:r>
            <w:r>
              <w:rPr>
                <w:color w:val="000000" w:themeColor="text1"/>
                <w:sz w:val="24"/>
                <w:szCs w:val="24"/>
                <w:lang w:val="kk-KZ"/>
              </w:rPr>
              <w:t>го</w:t>
            </w:r>
            <w:r w:rsidR="000F5D5E" w:rsidRPr="006B1204">
              <w:rPr>
                <w:color w:val="000000" w:themeColor="text1"/>
                <w:sz w:val="24"/>
                <w:szCs w:val="24"/>
              </w:rPr>
              <w:t xml:space="preserve"> критери</w:t>
            </w:r>
            <w:r>
              <w:rPr>
                <w:color w:val="000000" w:themeColor="text1"/>
                <w:sz w:val="24"/>
                <w:szCs w:val="24"/>
                <w:lang w:val="kk-KZ"/>
              </w:rPr>
              <w:t>я</w:t>
            </w:r>
            <w:r w:rsidR="000F5D5E" w:rsidRPr="006B1204">
              <w:rPr>
                <w:color w:val="000000" w:themeColor="text1"/>
                <w:sz w:val="24"/>
                <w:szCs w:val="24"/>
              </w:rPr>
              <w:t xml:space="preserve"> КТП - локальная добавленная стоимость не менее 70 %, и смена кода ТНВЭД на уровне 4 знаков (тест «существенной проработки»)</w:t>
            </w:r>
          </w:p>
        </w:tc>
        <w:tc>
          <w:tcPr>
            <w:tcW w:w="2448" w:type="dxa"/>
            <w:shd w:val="clear" w:color="auto" w:fill="FFFFFF" w:themeFill="background1"/>
          </w:tcPr>
          <w:p w14:paraId="33E736E7" w14:textId="77777777" w:rsidR="000F5D5E" w:rsidRPr="006B1204" w:rsidRDefault="000F5D5E" w:rsidP="000F5D5E">
            <w:pPr>
              <w:pStyle w:val="TableParagraph"/>
              <w:spacing w:line="257" w:lineRule="exact"/>
              <w:ind w:left="109"/>
              <w:rPr>
                <w:color w:val="000000" w:themeColor="text1"/>
                <w:sz w:val="24"/>
                <w:szCs w:val="24"/>
                <w:lang w:val="kk-KZ"/>
              </w:rPr>
            </w:pPr>
            <w:r w:rsidRPr="006B1204">
              <w:rPr>
                <w:color w:val="000000" w:themeColor="text1"/>
                <w:sz w:val="24"/>
                <w:szCs w:val="24"/>
              </w:rPr>
              <w:t>Внесение в изменений в приказ</w:t>
            </w:r>
          </w:p>
          <w:p w14:paraId="4831F8AF" w14:textId="77777777" w:rsidR="000F5D5E" w:rsidRPr="006B1204" w:rsidRDefault="000F5D5E" w:rsidP="000F5D5E">
            <w:pPr>
              <w:pStyle w:val="TableParagraph"/>
              <w:spacing w:line="257" w:lineRule="exact"/>
              <w:ind w:left="109"/>
              <w:rPr>
                <w:color w:val="000000" w:themeColor="text1"/>
                <w:sz w:val="24"/>
                <w:szCs w:val="24"/>
                <w:lang w:val="kk-KZ"/>
              </w:rPr>
            </w:pPr>
            <w:r w:rsidRPr="006B1204">
              <w:rPr>
                <w:color w:val="000000" w:themeColor="text1"/>
                <w:sz w:val="24"/>
                <w:szCs w:val="24"/>
                <w:lang w:val="kk-KZ"/>
              </w:rPr>
              <w:t>Информвция в МЗ</w:t>
            </w:r>
          </w:p>
        </w:tc>
        <w:tc>
          <w:tcPr>
            <w:tcW w:w="1966" w:type="dxa"/>
            <w:shd w:val="clear" w:color="auto" w:fill="FFFFFF" w:themeFill="background1"/>
          </w:tcPr>
          <w:p w14:paraId="401E3754"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z w:val="24"/>
                <w:szCs w:val="24"/>
              </w:rPr>
              <w:t>I квартал 2026 г.</w:t>
            </w:r>
          </w:p>
        </w:tc>
        <w:tc>
          <w:tcPr>
            <w:tcW w:w="2106" w:type="dxa"/>
            <w:shd w:val="clear" w:color="auto" w:fill="FFFFFF" w:themeFill="background1"/>
          </w:tcPr>
          <w:p w14:paraId="623D5E9D" w14:textId="77777777" w:rsidR="000F5D5E" w:rsidRPr="006B1204" w:rsidRDefault="000F5D5E" w:rsidP="000F5D5E">
            <w:pPr>
              <w:pStyle w:val="TableParagraph"/>
              <w:spacing w:line="275" w:lineRule="exact"/>
              <w:ind w:left="14"/>
              <w:jc w:val="center"/>
              <w:rPr>
                <w:color w:val="000000" w:themeColor="text1"/>
                <w:sz w:val="24"/>
                <w:szCs w:val="24"/>
              </w:rPr>
            </w:pPr>
            <w:r w:rsidRPr="006B1204">
              <w:rPr>
                <w:color w:val="000000" w:themeColor="text1"/>
                <w:sz w:val="24"/>
                <w:szCs w:val="24"/>
              </w:rPr>
              <w:t>МПС</w:t>
            </w:r>
            <w:r w:rsidRPr="006B1204">
              <w:rPr>
                <w:color w:val="000000" w:themeColor="text1"/>
                <w:sz w:val="24"/>
                <w:szCs w:val="24"/>
                <w:lang w:val="kk-KZ"/>
              </w:rPr>
              <w:t xml:space="preserve"> </w:t>
            </w:r>
            <w:r w:rsidRPr="006B1204">
              <w:rPr>
                <w:color w:val="000000"/>
                <w:sz w:val="20"/>
              </w:rPr>
              <w:t>(по согласованию)</w:t>
            </w:r>
            <w:r w:rsidRPr="006B1204">
              <w:rPr>
                <w:color w:val="000000" w:themeColor="text1"/>
                <w:sz w:val="24"/>
                <w:szCs w:val="24"/>
              </w:rPr>
              <w:t>, МЗ</w:t>
            </w:r>
            <w:r w:rsidRPr="006B1204">
              <w:rPr>
                <w:color w:val="000000" w:themeColor="text1"/>
                <w:sz w:val="24"/>
                <w:szCs w:val="24"/>
                <w:lang w:val="kk-KZ"/>
              </w:rPr>
              <w:t xml:space="preserve">, МФ </w:t>
            </w:r>
            <w:r w:rsidRPr="006B1204">
              <w:rPr>
                <w:color w:val="000000" w:themeColor="text1"/>
                <w:sz w:val="24"/>
                <w:szCs w:val="24"/>
              </w:rPr>
              <w:t xml:space="preserve">(по согласованию), </w:t>
            </w:r>
          </w:p>
        </w:tc>
        <w:tc>
          <w:tcPr>
            <w:tcW w:w="1701" w:type="dxa"/>
            <w:shd w:val="clear" w:color="auto" w:fill="FFFFFF" w:themeFill="background1"/>
          </w:tcPr>
          <w:p w14:paraId="6763A9B7"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7572B4E8" w14:textId="77777777" w:rsidR="000F5D5E" w:rsidRPr="006B1204" w:rsidRDefault="000F5D5E" w:rsidP="000F5D5E">
            <w:pPr>
              <w:pStyle w:val="TableParagraph"/>
              <w:ind w:left="0"/>
              <w:jc w:val="center"/>
              <w:rPr>
                <w:color w:val="000000" w:themeColor="text1"/>
                <w:sz w:val="24"/>
                <w:szCs w:val="24"/>
                <w:lang w:val="kk-KZ"/>
              </w:rPr>
            </w:pPr>
            <w:r w:rsidRPr="006B1204">
              <w:rPr>
                <w:color w:val="000000" w:themeColor="text1"/>
                <w:sz w:val="24"/>
                <w:szCs w:val="24"/>
                <w:lang w:val="kk-KZ"/>
              </w:rPr>
              <w:t>-</w:t>
            </w:r>
          </w:p>
        </w:tc>
      </w:tr>
      <w:tr w:rsidR="000F5D5E" w:rsidRPr="006B1204" w14:paraId="3CE0426A" w14:textId="77777777" w:rsidTr="00747D0B">
        <w:trPr>
          <w:trHeight w:val="414"/>
        </w:trPr>
        <w:tc>
          <w:tcPr>
            <w:tcW w:w="637" w:type="dxa"/>
            <w:shd w:val="clear" w:color="auto" w:fill="FFFFFF" w:themeFill="background1"/>
          </w:tcPr>
          <w:p w14:paraId="44BB8C69" w14:textId="77777777" w:rsidR="000F5D5E" w:rsidRPr="006B1204" w:rsidRDefault="000F5D5E" w:rsidP="000F5D5E">
            <w:pPr>
              <w:pStyle w:val="TableParagraph"/>
              <w:spacing w:line="275" w:lineRule="exact"/>
              <w:ind w:left="11" w:right="117"/>
              <w:jc w:val="center"/>
              <w:rPr>
                <w:color w:val="000000" w:themeColor="text1"/>
                <w:sz w:val="24"/>
                <w:szCs w:val="24"/>
                <w:lang w:val="kk-KZ"/>
              </w:rPr>
            </w:pPr>
            <w:r w:rsidRPr="006B1204">
              <w:rPr>
                <w:color w:val="000000" w:themeColor="text1"/>
                <w:sz w:val="24"/>
                <w:szCs w:val="24"/>
                <w:lang w:val="kk-KZ"/>
              </w:rPr>
              <w:t>1</w:t>
            </w:r>
            <w:r w:rsidR="0021126E">
              <w:rPr>
                <w:color w:val="000000" w:themeColor="text1"/>
                <w:sz w:val="24"/>
                <w:szCs w:val="24"/>
                <w:lang w:val="kk-KZ"/>
              </w:rPr>
              <w:t>1</w:t>
            </w:r>
            <w:r w:rsidRPr="006B1204">
              <w:rPr>
                <w:color w:val="000000" w:themeColor="text1"/>
                <w:sz w:val="24"/>
                <w:szCs w:val="24"/>
                <w:lang w:val="kk-KZ"/>
              </w:rPr>
              <w:t>.</w:t>
            </w:r>
          </w:p>
        </w:tc>
        <w:tc>
          <w:tcPr>
            <w:tcW w:w="4887" w:type="dxa"/>
            <w:shd w:val="clear" w:color="auto" w:fill="FFFFFF" w:themeFill="background1"/>
          </w:tcPr>
          <w:p w14:paraId="6A067DE5" w14:textId="77777777" w:rsidR="000F5D5E" w:rsidRPr="006B1204" w:rsidRDefault="000F5D5E" w:rsidP="000F5D5E">
            <w:pPr>
              <w:pStyle w:val="TableParagraph"/>
              <w:rPr>
                <w:color w:val="000000" w:themeColor="text1"/>
                <w:sz w:val="24"/>
                <w:szCs w:val="24"/>
                <w:u w:val="single"/>
              </w:rPr>
            </w:pPr>
            <w:r w:rsidRPr="006B1204">
              <w:rPr>
                <w:color w:val="000000" w:themeColor="text1"/>
                <w:sz w:val="24"/>
                <w:szCs w:val="24"/>
                <w:u w:val="single"/>
              </w:rPr>
              <w:t>Механизм формирования цен КТП на основании подтвержденной калькуляции и себестоимости, с обязательным предоставлением производителями экономического обоснования цены (включающей структуру затрат, данные бухгалтерского учета и норматив прибыли)</w:t>
            </w:r>
          </w:p>
        </w:tc>
        <w:tc>
          <w:tcPr>
            <w:tcW w:w="2448" w:type="dxa"/>
            <w:shd w:val="clear" w:color="auto" w:fill="FFFFFF" w:themeFill="background1"/>
          </w:tcPr>
          <w:p w14:paraId="1618ADA9" w14:textId="77777777" w:rsidR="000F5D5E" w:rsidRPr="006B1204" w:rsidRDefault="000F5D5E" w:rsidP="000F5D5E">
            <w:pPr>
              <w:pStyle w:val="TableParagraph"/>
              <w:spacing w:line="257" w:lineRule="exact"/>
              <w:ind w:left="109"/>
              <w:rPr>
                <w:color w:val="000000" w:themeColor="text1"/>
                <w:sz w:val="24"/>
                <w:szCs w:val="24"/>
                <w:u w:val="single"/>
              </w:rPr>
            </w:pPr>
            <w:r w:rsidRPr="006B1204">
              <w:rPr>
                <w:color w:val="000000" w:themeColor="text1"/>
                <w:sz w:val="24"/>
                <w:szCs w:val="24"/>
                <w:u w:val="single"/>
              </w:rPr>
              <w:t>проект НПА</w:t>
            </w:r>
          </w:p>
        </w:tc>
        <w:tc>
          <w:tcPr>
            <w:tcW w:w="1966" w:type="dxa"/>
            <w:shd w:val="clear" w:color="auto" w:fill="FFFFFF" w:themeFill="background1"/>
          </w:tcPr>
          <w:p w14:paraId="4BCADC59" w14:textId="77777777" w:rsidR="000F5D5E" w:rsidRPr="006B1204" w:rsidRDefault="000F5D5E" w:rsidP="000F5D5E">
            <w:pPr>
              <w:pStyle w:val="TableParagraph"/>
              <w:spacing w:line="275" w:lineRule="exact"/>
              <w:rPr>
                <w:color w:val="000000" w:themeColor="text1"/>
                <w:sz w:val="24"/>
                <w:szCs w:val="24"/>
                <w:u w:val="single"/>
              </w:rPr>
            </w:pPr>
            <w:r w:rsidRPr="006B1204">
              <w:rPr>
                <w:color w:val="000000" w:themeColor="text1"/>
                <w:sz w:val="24"/>
                <w:szCs w:val="24"/>
                <w:u w:val="single"/>
              </w:rPr>
              <w:t>3 квартал 2026 г.</w:t>
            </w:r>
          </w:p>
        </w:tc>
        <w:tc>
          <w:tcPr>
            <w:tcW w:w="2106" w:type="dxa"/>
            <w:shd w:val="clear" w:color="auto" w:fill="FFFFFF" w:themeFill="background1"/>
          </w:tcPr>
          <w:p w14:paraId="407425C3" w14:textId="77777777" w:rsidR="000F5D5E" w:rsidRPr="006B1204" w:rsidRDefault="000F5D5E" w:rsidP="000F5D5E">
            <w:pPr>
              <w:pStyle w:val="TableParagraph"/>
              <w:spacing w:line="275" w:lineRule="exact"/>
              <w:ind w:left="14"/>
              <w:jc w:val="center"/>
              <w:rPr>
                <w:color w:val="000000" w:themeColor="text1"/>
                <w:sz w:val="24"/>
                <w:szCs w:val="24"/>
                <w:u w:val="single"/>
              </w:rPr>
            </w:pPr>
            <w:r w:rsidRPr="006B1204">
              <w:rPr>
                <w:color w:val="000000" w:themeColor="text1"/>
                <w:sz w:val="24"/>
                <w:szCs w:val="24"/>
                <w:u w:val="single"/>
              </w:rPr>
              <w:t>МЗ</w:t>
            </w:r>
          </w:p>
        </w:tc>
        <w:tc>
          <w:tcPr>
            <w:tcW w:w="1701" w:type="dxa"/>
            <w:shd w:val="clear" w:color="auto" w:fill="FFFFFF" w:themeFill="background1"/>
          </w:tcPr>
          <w:p w14:paraId="42D9851A" w14:textId="77777777" w:rsidR="000F5D5E" w:rsidRPr="006B1204" w:rsidRDefault="000F5D5E" w:rsidP="000F5D5E">
            <w:pPr>
              <w:pStyle w:val="TableParagraph"/>
              <w:rPr>
                <w:color w:val="000000" w:themeColor="text1"/>
                <w:sz w:val="24"/>
                <w:szCs w:val="24"/>
                <w:u w:val="single"/>
              </w:rPr>
            </w:pPr>
            <w:r w:rsidRPr="006B1204">
              <w:rPr>
                <w:color w:val="000000" w:themeColor="text1"/>
                <w:sz w:val="24"/>
                <w:szCs w:val="24"/>
                <w:u w:val="single"/>
              </w:rPr>
              <w:t>Не требуется</w:t>
            </w:r>
          </w:p>
        </w:tc>
        <w:tc>
          <w:tcPr>
            <w:tcW w:w="1276" w:type="dxa"/>
            <w:shd w:val="clear" w:color="auto" w:fill="FFFFFF" w:themeFill="background1"/>
          </w:tcPr>
          <w:p w14:paraId="2DD4196D" w14:textId="77777777" w:rsidR="000F5D5E" w:rsidRPr="006B1204" w:rsidRDefault="000F5D5E" w:rsidP="000F5D5E">
            <w:pPr>
              <w:pStyle w:val="TableParagraph"/>
              <w:ind w:left="0"/>
              <w:jc w:val="center"/>
              <w:rPr>
                <w:color w:val="000000" w:themeColor="text1"/>
                <w:sz w:val="24"/>
                <w:szCs w:val="24"/>
                <w:lang w:val="kk-KZ"/>
              </w:rPr>
            </w:pPr>
            <w:r w:rsidRPr="006B1204">
              <w:rPr>
                <w:color w:val="000000" w:themeColor="text1"/>
                <w:sz w:val="24"/>
                <w:szCs w:val="24"/>
                <w:lang w:val="kk-KZ"/>
              </w:rPr>
              <w:t>С КМФК</w:t>
            </w:r>
          </w:p>
        </w:tc>
      </w:tr>
      <w:tr w:rsidR="000F5D5E" w:rsidRPr="006B1204" w14:paraId="2CDA589B" w14:textId="77777777" w:rsidTr="00747D0B">
        <w:trPr>
          <w:trHeight w:val="414"/>
        </w:trPr>
        <w:tc>
          <w:tcPr>
            <w:tcW w:w="637" w:type="dxa"/>
            <w:shd w:val="clear" w:color="auto" w:fill="FFFFFF" w:themeFill="background1"/>
          </w:tcPr>
          <w:p w14:paraId="0260B1DB" w14:textId="77777777" w:rsidR="000F5D5E" w:rsidRPr="006B1204" w:rsidRDefault="000F5D5E" w:rsidP="000F5D5E">
            <w:pPr>
              <w:pStyle w:val="TableParagraph"/>
              <w:spacing w:line="275" w:lineRule="exact"/>
              <w:ind w:left="11" w:right="117"/>
              <w:jc w:val="center"/>
              <w:rPr>
                <w:color w:val="000000" w:themeColor="text1"/>
                <w:sz w:val="24"/>
                <w:szCs w:val="24"/>
              </w:rPr>
            </w:pPr>
            <w:r w:rsidRPr="006B1204">
              <w:rPr>
                <w:color w:val="000000" w:themeColor="text1"/>
                <w:sz w:val="24"/>
                <w:szCs w:val="24"/>
                <w:lang w:val="kk-KZ"/>
              </w:rPr>
              <w:t>1</w:t>
            </w:r>
            <w:r w:rsidR="0021126E">
              <w:rPr>
                <w:color w:val="000000" w:themeColor="text1"/>
                <w:sz w:val="24"/>
                <w:szCs w:val="24"/>
                <w:lang w:val="kk-KZ"/>
              </w:rPr>
              <w:t>2</w:t>
            </w:r>
            <w:r w:rsidRPr="006B1204">
              <w:rPr>
                <w:color w:val="000000" w:themeColor="text1"/>
                <w:sz w:val="24"/>
                <w:szCs w:val="24"/>
                <w:lang w:val="kk-KZ"/>
              </w:rPr>
              <w:t>.</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293CDC3" w14:textId="77777777" w:rsidR="000F5D5E" w:rsidRPr="006B1204" w:rsidRDefault="000F5D5E" w:rsidP="000F5D5E">
            <w:pPr>
              <w:pStyle w:val="TableParagraph"/>
              <w:rPr>
                <w:color w:val="000000" w:themeColor="text1"/>
                <w:sz w:val="24"/>
                <w:szCs w:val="24"/>
                <w:lang w:val="kk-KZ"/>
              </w:rPr>
            </w:pPr>
            <w:r w:rsidRPr="006B1204">
              <w:rPr>
                <w:color w:val="000000" w:themeColor="text1"/>
                <w:sz w:val="24"/>
                <w:szCs w:val="24"/>
              </w:rPr>
              <w:t>Совершенствование механизма ценообразования для КТП, в части применения норм о сравнении цен оригинал/генерик, КТП/ввозимое ЛС</w:t>
            </w:r>
            <w:r w:rsidRPr="006B1204">
              <w:rPr>
                <w:color w:val="000000" w:themeColor="text1"/>
                <w:sz w:val="24"/>
                <w:szCs w:val="24"/>
                <w:lang w:val="kk-KZ"/>
              </w:rPr>
              <w:t xml:space="preserve"> с учетом антидемпинговых мер</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B499C52" w14:textId="77777777" w:rsidR="000F5D5E" w:rsidRPr="006B1204" w:rsidRDefault="000F5D5E" w:rsidP="000F5D5E">
            <w:pPr>
              <w:pStyle w:val="TableParagraph"/>
              <w:spacing w:line="257" w:lineRule="exact"/>
              <w:ind w:left="109"/>
              <w:rPr>
                <w:color w:val="000000" w:themeColor="text1"/>
                <w:sz w:val="24"/>
                <w:szCs w:val="24"/>
              </w:rPr>
            </w:pPr>
            <w:r w:rsidRPr="006B1204">
              <w:rPr>
                <w:color w:val="000000" w:themeColor="text1"/>
                <w:spacing w:val="-2"/>
                <w:sz w:val="24"/>
                <w:szCs w:val="24"/>
              </w:rPr>
              <w:t>проект НПА</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FE9E2D"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pacing w:val="-2"/>
                <w:sz w:val="24"/>
                <w:szCs w:val="24"/>
              </w:rPr>
              <w:t>2026 год</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06FA84" w14:textId="77777777" w:rsidR="000F5D5E" w:rsidRPr="006B1204" w:rsidRDefault="000F5D5E" w:rsidP="000F5D5E">
            <w:pPr>
              <w:pStyle w:val="TableParagraph"/>
              <w:spacing w:line="275" w:lineRule="exact"/>
              <w:ind w:left="14"/>
              <w:jc w:val="center"/>
              <w:rPr>
                <w:color w:val="000000" w:themeColor="text1"/>
                <w:sz w:val="24"/>
                <w:szCs w:val="24"/>
              </w:rPr>
            </w:pPr>
            <w:r w:rsidRPr="006B1204">
              <w:rPr>
                <w:color w:val="000000" w:themeColor="text1"/>
                <w:sz w:val="24"/>
                <w:szCs w:val="24"/>
              </w:rPr>
              <w:t>МЗ</w:t>
            </w:r>
            <w:r w:rsidRPr="006B1204">
              <w:rPr>
                <w:color w:val="000000" w:themeColor="text1"/>
                <w:sz w:val="24"/>
                <w:szCs w:val="24"/>
                <w:lang w:val="kk-KZ"/>
              </w:rPr>
              <w:t xml:space="preserve"> </w:t>
            </w:r>
            <w:r w:rsidRPr="006B1204">
              <w:rPr>
                <w:color w:val="000000" w:themeColor="text1"/>
                <w:sz w:val="24"/>
                <w:szCs w:val="24"/>
              </w:rPr>
              <w:t>, АЗ РК</w:t>
            </w:r>
            <w:r w:rsidRPr="006B1204">
              <w:rPr>
                <w:color w:val="000000" w:themeColor="text1"/>
                <w:sz w:val="24"/>
                <w:szCs w:val="24"/>
                <w:lang w:val="kk-KZ"/>
              </w:rPr>
              <w:t xml:space="preserve"> </w:t>
            </w:r>
            <w:r w:rsidRPr="006B1204">
              <w:rPr>
                <w:color w:val="000000"/>
                <w:sz w:val="20"/>
              </w:rPr>
              <w:t>(по согласованию)</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6C56F72"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w:t>
            </w:r>
            <w:r w:rsidRPr="006B1204">
              <w:rPr>
                <w:color w:val="000000" w:themeColor="text1"/>
                <w:sz w:val="24"/>
                <w:szCs w:val="24"/>
                <w:lang w:val="kk-KZ"/>
              </w:rPr>
              <w:t>ся</w:t>
            </w:r>
            <w:r w:rsidRPr="006B1204">
              <w:rPr>
                <w:color w:val="000000" w:themeColor="text1"/>
                <w:sz w:val="24"/>
                <w:szCs w:val="24"/>
              </w:rPr>
              <w:t xml:space="preserve"> </w:t>
            </w:r>
          </w:p>
        </w:tc>
        <w:tc>
          <w:tcPr>
            <w:tcW w:w="1276" w:type="dxa"/>
            <w:shd w:val="clear" w:color="auto" w:fill="FFFFFF" w:themeFill="background1"/>
          </w:tcPr>
          <w:p w14:paraId="3F514BEB" w14:textId="77777777" w:rsidR="000F5D5E" w:rsidRPr="006B1204" w:rsidRDefault="000F5D5E" w:rsidP="000F5D5E">
            <w:pPr>
              <w:pStyle w:val="TableParagraph"/>
              <w:ind w:left="0"/>
              <w:jc w:val="center"/>
              <w:rPr>
                <w:color w:val="000000" w:themeColor="text1"/>
                <w:sz w:val="24"/>
                <w:szCs w:val="24"/>
                <w:lang w:val="kk-KZ"/>
              </w:rPr>
            </w:pPr>
            <w:r w:rsidRPr="006B1204">
              <w:rPr>
                <w:color w:val="000000" w:themeColor="text1"/>
                <w:sz w:val="24"/>
                <w:szCs w:val="24"/>
                <w:lang w:val="kk-KZ"/>
              </w:rPr>
              <w:t>-</w:t>
            </w:r>
          </w:p>
        </w:tc>
      </w:tr>
      <w:tr w:rsidR="000F5D5E" w:rsidRPr="006B1204" w14:paraId="0553045E" w14:textId="77777777" w:rsidTr="00747D0B">
        <w:trPr>
          <w:trHeight w:val="414"/>
        </w:trPr>
        <w:tc>
          <w:tcPr>
            <w:tcW w:w="637" w:type="dxa"/>
            <w:shd w:val="clear" w:color="auto" w:fill="FFFFFF" w:themeFill="background1"/>
          </w:tcPr>
          <w:p w14:paraId="4F85EACE" w14:textId="77777777" w:rsidR="000F5D5E" w:rsidRPr="006B1204" w:rsidRDefault="000F5D5E" w:rsidP="000F5D5E">
            <w:pPr>
              <w:pStyle w:val="TableParagraph"/>
              <w:spacing w:line="275" w:lineRule="exact"/>
              <w:ind w:left="11" w:right="117"/>
              <w:jc w:val="center"/>
              <w:rPr>
                <w:color w:val="000000" w:themeColor="text1"/>
                <w:sz w:val="24"/>
                <w:szCs w:val="24"/>
                <w:lang w:val="kk-KZ"/>
              </w:rPr>
            </w:pPr>
            <w:r w:rsidRPr="006B1204">
              <w:rPr>
                <w:color w:val="000000" w:themeColor="text1"/>
                <w:sz w:val="24"/>
                <w:szCs w:val="24"/>
                <w:lang w:val="kk-KZ"/>
              </w:rPr>
              <w:t>1</w:t>
            </w:r>
            <w:r w:rsidR="0021126E">
              <w:rPr>
                <w:color w:val="000000" w:themeColor="text1"/>
                <w:sz w:val="24"/>
                <w:szCs w:val="24"/>
                <w:lang w:val="kk-KZ"/>
              </w:rPr>
              <w:t>3</w:t>
            </w:r>
            <w:r w:rsidRPr="006B1204">
              <w:rPr>
                <w:color w:val="000000" w:themeColor="text1"/>
                <w:sz w:val="24"/>
                <w:szCs w:val="24"/>
                <w:lang w:val="kk-KZ"/>
              </w:rPr>
              <w:t>.</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F8DB906"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Сбор и анализ данных по пересмотру Национальной системы квалификации в части определения компетенций (знаний, навыков и умений) фармацевтических специалистов на основе реальной потребности медицинской и фармацевтической промышленности для актуализации профессиональных стандартов и образовательных стандартов, направленных на кадровое обеспечение производственных площадок</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B00135D" w14:textId="77777777" w:rsidR="000F5D5E" w:rsidRPr="006B1204" w:rsidRDefault="000F5D5E" w:rsidP="000F5D5E">
            <w:pPr>
              <w:pStyle w:val="TableParagraph"/>
              <w:spacing w:line="257" w:lineRule="exact"/>
              <w:ind w:left="109"/>
              <w:rPr>
                <w:color w:val="000000" w:themeColor="text1"/>
                <w:sz w:val="24"/>
                <w:szCs w:val="24"/>
              </w:rPr>
            </w:pPr>
            <w:r w:rsidRPr="006B1204">
              <w:rPr>
                <w:color w:val="000000" w:themeColor="text1"/>
                <w:sz w:val="24"/>
                <w:szCs w:val="24"/>
              </w:rPr>
              <w:t>Профессиональные стандарты</w:t>
            </w:r>
          </w:p>
          <w:p w14:paraId="2CF3BE1D" w14:textId="77777777" w:rsidR="000F5D5E" w:rsidRPr="006B1204" w:rsidRDefault="000F5D5E" w:rsidP="000F5D5E">
            <w:pPr>
              <w:pStyle w:val="TableParagraph"/>
              <w:spacing w:line="257" w:lineRule="exact"/>
              <w:ind w:left="109"/>
              <w:rPr>
                <w:color w:val="000000" w:themeColor="text1"/>
                <w:sz w:val="24"/>
                <w:szCs w:val="24"/>
                <w:lang w:val="kk-KZ"/>
              </w:rPr>
            </w:pPr>
            <w:r w:rsidRPr="006B1204">
              <w:rPr>
                <w:color w:val="000000" w:themeColor="text1"/>
                <w:sz w:val="24"/>
                <w:szCs w:val="24"/>
              </w:rPr>
              <w:t>НПА, Н</w:t>
            </w:r>
            <w:r w:rsidRPr="006B1204">
              <w:rPr>
                <w:color w:val="000000" w:themeColor="text1"/>
                <w:sz w:val="24"/>
                <w:szCs w:val="24"/>
                <w:lang w:val="kk-KZ"/>
              </w:rPr>
              <w:t>ациональная система квалификаций</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D12485"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z w:val="24"/>
                <w:szCs w:val="24"/>
              </w:rPr>
              <w:t>2026 год</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72CED1" w14:textId="77777777" w:rsidR="000F5D5E" w:rsidRPr="006B1204" w:rsidRDefault="000F5D5E" w:rsidP="000F5D5E">
            <w:pPr>
              <w:pStyle w:val="TableParagraph"/>
              <w:spacing w:line="275" w:lineRule="exact"/>
              <w:ind w:left="14"/>
              <w:jc w:val="center"/>
              <w:rPr>
                <w:color w:val="000000" w:themeColor="text1"/>
                <w:sz w:val="24"/>
                <w:szCs w:val="24"/>
              </w:rPr>
            </w:pPr>
            <w:r w:rsidRPr="006B1204">
              <w:rPr>
                <w:color w:val="000000" w:themeColor="text1"/>
                <w:sz w:val="24"/>
                <w:szCs w:val="24"/>
              </w:rPr>
              <w:t xml:space="preserve">МТСЗ, МЗ, МНВО, НПП </w:t>
            </w:r>
            <w:r w:rsidRPr="006B1204">
              <w:rPr>
                <w:color w:val="000000" w:themeColor="text1"/>
                <w:sz w:val="24"/>
                <w:szCs w:val="24"/>
                <w:lang w:val="kk-KZ"/>
              </w:rPr>
              <w:t>РК «</w:t>
            </w:r>
            <w:r w:rsidRPr="006B1204">
              <w:rPr>
                <w:color w:val="000000" w:themeColor="text1"/>
                <w:sz w:val="24"/>
                <w:szCs w:val="24"/>
              </w:rPr>
              <w:t>Атамекен</w:t>
            </w:r>
            <w:r w:rsidRPr="006B1204">
              <w:rPr>
                <w:color w:val="000000" w:themeColor="text1"/>
                <w:sz w:val="24"/>
                <w:szCs w:val="24"/>
                <w:lang w:val="kk-KZ"/>
              </w:rPr>
              <w:t>»</w:t>
            </w:r>
            <w:r w:rsidRPr="006B1204">
              <w:rPr>
                <w:color w:val="000000" w:themeColor="text1"/>
                <w:sz w:val="24"/>
                <w:szCs w:val="24"/>
              </w:rPr>
              <w:t>, ВУЗы</w:t>
            </w:r>
            <w:r w:rsidRPr="006B1204">
              <w:rPr>
                <w:color w:val="000000" w:themeColor="text1"/>
                <w:sz w:val="24"/>
                <w:szCs w:val="24"/>
                <w:lang w:val="kk-KZ"/>
              </w:rPr>
              <w:t xml:space="preserve"> </w:t>
            </w:r>
            <w:r w:rsidRPr="006B1204">
              <w:rPr>
                <w:color w:val="000000"/>
                <w:sz w:val="20"/>
              </w:rPr>
              <w:t>(по согласованию)</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751338"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6C6F4FBD" w14:textId="77777777" w:rsidR="000F5D5E" w:rsidRPr="006B1204" w:rsidRDefault="000F5D5E" w:rsidP="000F5D5E">
            <w:pPr>
              <w:pStyle w:val="TableParagraph"/>
              <w:ind w:left="0"/>
              <w:rPr>
                <w:color w:val="000000" w:themeColor="text1"/>
                <w:sz w:val="24"/>
                <w:szCs w:val="24"/>
              </w:rPr>
            </w:pPr>
          </w:p>
        </w:tc>
      </w:tr>
      <w:tr w:rsidR="000F5D5E" w:rsidRPr="006B1204" w14:paraId="399635BF" w14:textId="77777777" w:rsidTr="00747D0B">
        <w:trPr>
          <w:trHeight w:val="414"/>
        </w:trPr>
        <w:tc>
          <w:tcPr>
            <w:tcW w:w="637" w:type="dxa"/>
            <w:shd w:val="clear" w:color="auto" w:fill="FFFFFF" w:themeFill="background1"/>
          </w:tcPr>
          <w:p w14:paraId="5CDB439E" w14:textId="77777777" w:rsidR="000F5D5E" w:rsidRPr="006B1204" w:rsidRDefault="000F5D5E" w:rsidP="000F5D5E">
            <w:pPr>
              <w:pStyle w:val="TableParagraph"/>
              <w:spacing w:line="275" w:lineRule="exact"/>
              <w:ind w:left="11" w:right="117"/>
              <w:jc w:val="center"/>
              <w:rPr>
                <w:color w:val="000000" w:themeColor="text1"/>
                <w:sz w:val="24"/>
                <w:szCs w:val="24"/>
                <w:lang w:val="kk-KZ"/>
              </w:rPr>
            </w:pPr>
            <w:r w:rsidRPr="006B1204">
              <w:rPr>
                <w:color w:val="000000" w:themeColor="text1"/>
                <w:sz w:val="24"/>
                <w:szCs w:val="24"/>
              </w:rPr>
              <w:t>1</w:t>
            </w:r>
            <w:r w:rsidR="0021126E">
              <w:rPr>
                <w:color w:val="000000" w:themeColor="text1"/>
                <w:sz w:val="24"/>
                <w:szCs w:val="24"/>
                <w:lang w:val="kk-KZ"/>
              </w:rPr>
              <w:t>4</w:t>
            </w:r>
            <w:r w:rsidRPr="006B1204">
              <w:rPr>
                <w:color w:val="000000" w:themeColor="text1"/>
                <w:sz w:val="24"/>
                <w:szCs w:val="24"/>
                <w:lang w:val="kk-KZ"/>
              </w:rPr>
              <w:t>.</w:t>
            </w:r>
          </w:p>
        </w:tc>
        <w:tc>
          <w:tcPr>
            <w:tcW w:w="4887" w:type="dxa"/>
            <w:shd w:val="clear" w:color="auto" w:fill="FFFFFF" w:themeFill="background1"/>
          </w:tcPr>
          <w:p w14:paraId="62BDEA73" w14:textId="77777777" w:rsidR="000F5D5E" w:rsidRPr="006B1204" w:rsidRDefault="000F5D5E" w:rsidP="000F5D5E">
            <w:pPr>
              <w:pStyle w:val="TableParagraph"/>
              <w:rPr>
                <w:color w:val="000000" w:themeColor="text1"/>
                <w:sz w:val="24"/>
                <w:szCs w:val="24"/>
                <w:lang w:val="kk-KZ"/>
              </w:rPr>
            </w:pPr>
            <w:r w:rsidRPr="006B1204">
              <w:rPr>
                <w:color w:val="000000" w:themeColor="text1"/>
                <w:sz w:val="24"/>
                <w:szCs w:val="24"/>
              </w:rPr>
              <w:t xml:space="preserve">Определение и мониторинг      выполнения целевых индикаторов (KPI) по местному содержанию доли КТП при проведении </w:t>
            </w:r>
            <w:r w:rsidRPr="006B1204">
              <w:rPr>
                <w:color w:val="000000" w:themeColor="text1"/>
                <w:sz w:val="24"/>
                <w:szCs w:val="24"/>
              </w:rPr>
              <w:lastRenderedPageBreak/>
              <w:t xml:space="preserve">закупок ЛС и МИ на региональных уровнях для первых руководителей </w:t>
            </w:r>
            <w:r w:rsidRPr="006B1204">
              <w:rPr>
                <w:i/>
                <w:color w:val="000000" w:themeColor="text1"/>
                <w:sz w:val="24"/>
                <w:szCs w:val="24"/>
              </w:rPr>
              <w:t>(подведомственные акиматам и МЗ медицинские организации)</w:t>
            </w:r>
            <w:r w:rsidRPr="006B1204">
              <w:rPr>
                <w:i/>
                <w:color w:val="000000" w:themeColor="text1"/>
                <w:sz w:val="24"/>
                <w:szCs w:val="24"/>
                <w:lang w:val="kk-KZ"/>
              </w:rPr>
              <w:t xml:space="preserve"> </w:t>
            </w:r>
          </w:p>
        </w:tc>
        <w:tc>
          <w:tcPr>
            <w:tcW w:w="2448" w:type="dxa"/>
            <w:shd w:val="clear" w:color="auto" w:fill="FFFFFF" w:themeFill="background1"/>
          </w:tcPr>
          <w:p w14:paraId="2AD826C1" w14:textId="77777777" w:rsidR="000F5D5E" w:rsidRPr="006B1204" w:rsidRDefault="000F5D5E" w:rsidP="000F5D5E">
            <w:pPr>
              <w:pStyle w:val="TableParagraph"/>
              <w:rPr>
                <w:color w:val="000000" w:themeColor="text1"/>
                <w:sz w:val="24"/>
                <w:szCs w:val="24"/>
                <w:lang w:val="kk-KZ"/>
              </w:rPr>
            </w:pPr>
            <w:r w:rsidRPr="006B1204">
              <w:rPr>
                <w:color w:val="000000" w:themeColor="text1"/>
                <w:sz w:val="24"/>
                <w:szCs w:val="24"/>
              </w:rPr>
              <w:lastRenderedPageBreak/>
              <w:t>Информация в Правительство,</w:t>
            </w:r>
            <w:r w:rsidRPr="006B1204">
              <w:rPr>
                <w:color w:val="000000" w:themeColor="text1"/>
                <w:sz w:val="24"/>
                <w:szCs w:val="24"/>
                <w:lang w:val="kk-KZ"/>
              </w:rPr>
              <w:t xml:space="preserve"> </w:t>
            </w:r>
          </w:p>
          <w:p w14:paraId="41537FF2" w14:textId="77777777" w:rsidR="000F5D5E" w:rsidRPr="006B1204" w:rsidRDefault="000F5D5E" w:rsidP="000F5D5E">
            <w:pPr>
              <w:pStyle w:val="TableParagraph"/>
              <w:rPr>
                <w:i/>
                <w:color w:val="000000" w:themeColor="text1"/>
                <w:sz w:val="24"/>
                <w:szCs w:val="24"/>
                <w:lang w:val="kk-KZ"/>
              </w:rPr>
            </w:pPr>
            <w:r w:rsidRPr="006B1204">
              <w:rPr>
                <w:i/>
                <w:color w:val="000000" w:themeColor="text1"/>
                <w:sz w:val="24"/>
                <w:szCs w:val="24"/>
                <w:lang w:val="kk-KZ"/>
              </w:rPr>
              <w:t>(</w:t>
            </w:r>
            <w:r w:rsidRPr="006B1204">
              <w:rPr>
                <w:i/>
                <w:color w:val="000000" w:themeColor="text1"/>
                <w:sz w:val="24"/>
                <w:szCs w:val="24"/>
              </w:rPr>
              <w:t xml:space="preserve">НПА, </w:t>
            </w:r>
            <w:r w:rsidRPr="006B1204">
              <w:rPr>
                <w:i/>
                <w:color w:val="000000" w:themeColor="text1"/>
                <w:sz w:val="24"/>
                <w:szCs w:val="24"/>
              </w:rPr>
              <w:lastRenderedPageBreak/>
              <w:t>Меморандум</w:t>
            </w:r>
            <w:r w:rsidRPr="006B1204">
              <w:rPr>
                <w:i/>
                <w:color w:val="000000" w:themeColor="text1"/>
                <w:sz w:val="24"/>
                <w:szCs w:val="24"/>
                <w:lang w:val="kk-KZ"/>
              </w:rPr>
              <w:t>ы)</w:t>
            </w:r>
          </w:p>
        </w:tc>
        <w:tc>
          <w:tcPr>
            <w:tcW w:w="1966" w:type="dxa"/>
            <w:shd w:val="clear" w:color="auto" w:fill="FFFFFF" w:themeFill="background1"/>
          </w:tcPr>
          <w:p w14:paraId="3B604BD8" w14:textId="77777777" w:rsidR="000F5D5E" w:rsidRPr="006B1204" w:rsidRDefault="000F5D5E" w:rsidP="000F5D5E">
            <w:pPr>
              <w:pStyle w:val="TableParagraph"/>
              <w:spacing w:line="275" w:lineRule="exact"/>
              <w:rPr>
                <w:color w:val="000000" w:themeColor="text1"/>
                <w:sz w:val="24"/>
                <w:szCs w:val="24"/>
              </w:rPr>
            </w:pPr>
            <w:r w:rsidRPr="006B1204">
              <w:rPr>
                <w:color w:val="000000" w:themeColor="text1"/>
                <w:sz w:val="24"/>
                <w:szCs w:val="24"/>
              </w:rPr>
              <w:lastRenderedPageBreak/>
              <w:t>Ежегодно до 15 января</w:t>
            </w:r>
          </w:p>
        </w:tc>
        <w:tc>
          <w:tcPr>
            <w:tcW w:w="2106" w:type="dxa"/>
            <w:shd w:val="clear" w:color="auto" w:fill="FFFFFF" w:themeFill="background1"/>
          </w:tcPr>
          <w:p w14:paraId="784A6AA4" w14:textId="77777777" w:rsidR="000F5D5E" w:rsidRPr="006B1204" w:rsidRDefault="000F5D5E" w:rsidP="000F5D5E">
            <w:pPr>
              <w:pStyle w:val="TableParagraph"/>
              <w:spacing w:line="275" w:lineRule="exact"/>
              <w:ind w:left="14"/>
              <w:jc w:val="center"/>
              <w:rPr>
                <w:color w:val="000000" w:themeColor="text1"/>
                <w:sz w:val="24"/>
                <w:szCs w:val="24"/>
              </w:rPr>
            </w:pPr>
            <w:r w:rsidRPr="006B1204">
              <w:rPr>
                <w:color w:val="000000" w:themeColor="text1"/>
                <w:sz w:val="24"/>
                <w:szCs w:val="24"/>
              </w:rPr>
              <w:t>МЗ, МПС,</w:t>
            </w:r>
            <w:r w:rsidRPr="006B1204">
              <w:rPr>
                <w:color w:val="000000" w:themeColor="text1"/>
                <w:sz w:val="24"/>
                <w:szCs w:val="24"/>
                <w:lang w:val="kk-KZ"/>
              </w:rPr>
              <w:t xml:space="preserve"> МИО</w:t>
            </w:r>
            <w:r w:rsidRPr="006B1204">
              <w:rPr>
                <w:color w:val="000000" w:themeColor="text1"/>
                <w:sz w:val="24"/>
                <w:szCs w:val="24"/>
              </w:rPr>
              <w:t xml:space="preserve">, НПП </w:t>
            </w:r>
            <w:r w:rsidRPr="006B1204">
              <w:rPr>
                <w:color w:val="000000" w:themeColor="text1"/>
                <w:sz w:val="24"/>
                <w:szCs w:val="24"/>
                <w:lang w:val="kk-KZ"/>
              </w:rPr>
              <w:t xml:space="preserve">РК </w:t>
            </w:r>
            <w:r w:rsidRPr="006B1204">
              <w:rPr>
                <w:color w:val="000000" w:themeColor="text1"/>
                <w:sz w:val="24"/>
                <w:szCs w:val="24"/>
              </w:rPr>
              <w:t>«Атамекен»</w:t>
            </w:r>
            <w:r w:rsidRPr="006B1204">
              <w:rPr>
                <w:color w:val="000000" w:themeColor="text1"/>
                <w:sz w:val="24"/>
                <w:szCs w:val="24"/>
                <w:lang w:val="kk-KZ"/>
              </w:rPr>
              <w:t xml:space="preserve"> </w:t>
            </w:r>
            <w:r w:rsidRPr="006B1204">
              <w:rPr>
                <w:color w:val="000000"/>
                <w:sz w:val="20"/>
              </w:rPr>
              <w:t xml:space="preserve">(по </w:t>
            </w:r>
            <w:r w:rsidRPr="006B1204">
              <w:rPr>
                <w:color w:val="000000"/>
                <w:sz w:val="20"/>
              </w:rPr>
              <w:lastRenderedPageBreak/>
              <w:t>согласованию)</w:t>
            </w:r>
            <w:r w:rsidRPr="006B1204">
              <w:rPr>
                <w:color w:val="000000" w:themeColor="text1"/>
                <w:sz w:val="24"/>
                <w:szCs w:val="24"/>
              </w:rPr>
              <w:t xml:space="preserve"> </w:t>
            </w:r>
          </w:p>
        </w:tc>
        <w:tc>
          <w:tcPr>
            <w:tcW w:w="1701" w:type="dxa"/>
            <w:shd w:val="clear" w:color="auto" w:fill="FFFFFF" w:themeFill="background1"/>
          </w:tcPr>
          <w:p w14:paraId="59EA193A"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lastRenderedPageBreak/>
              <w:t>Не требуется</w:t>
            </w:r>
          </w:p>
        </w:tc>
        <w:tc>
          <w:tcPr>
            <w:tcW w:w="1276" w:type="dxa"/>
            <w:shd w:val="clear" w:color="auto" w:fill="FFFFFF" w:themeFill="background1"/>
          </w:tcPr>
          <w:p w14:paraId="04D6A575" w14:textId="77777777" w:rsidR="000F5D5E" w:rsidRPr="006B1204" w:rsidRDefault="000F5D5E" w:rsidP="000F5D5E">
            <w:pPr>
              <w:pStyle w:val="TableParagraph"/>
              <w:ind w:left="0"/>
              <w:jc w:val="center"/>
              <w:rPr>
                <w:color w:val="000000" w:themeColor="text1"/>
                <w:sz w:val="24"/>
                <w:szCs w:val="24"/>
                <w:lang w:val="kk-KZ"/>
              </w:rPr>
            </w:pPr>
            <w:r w:rsidRPr="006B1204">
              <w:rPr>
                <w:color w:val="000000" w:themeColor="text1"/>
                <w:sz w:val="24"/>
                <w:szCs w:val="24"/>
                <w:lang w:val="kk-KZ"/>
              </w:rPr>
              <w:t>-</w:t>
            </w:r>
          </w:p>
        </w:tc>
      </w:tr>
      <w:tr w:rsidR="000F5D5E" w:rsidRPr="006B1204" w14:paraId="68A7A6BA" w14:textId="77777777" w:rsidTr="00747D0B">
        <w:trPr>
          <w:trHeight w:val="414"/>
        </w:trPr>
        <w:tc>
          <w:tcPr>
            <w:tcW w:w="637" w:type="dxa"/>
            <w:shd w:val="clear" w:color="auto" w:fill="FFFFFF" w:themeFill="background1"/>
          </w:tcPr>
          <w:p w14:paraId="5298BBB9" w14:textId="77777777" w:rsidR="000F5D5E" w:rsidRPr="006B1204" w:rsidRDefault="000F5D5E" w:rsidP="000F5D5E">
            <w:pPr>
              <w:pStyle w:val="TableParagraph"/>
              <w:spacing w:line="275" w:lineRule="exact"/>
              <w:ind w:left="11" w:right="117"/>
              <w:jc w:val="center"/>
              <w:rPr>
                <w:color w:val="000000" w:themeColor="text1"/>
                <w:sz w:val="24"/>
                <w:szCs w:val="24"/>
                <w:lang w:val="kk-KZ"/>
              </w:rPr>
            </w:pPr>
            <w:r w:rsidRPr="006B1204">
              <w:rPr>
                <w:color w:val="000000" w:themeColor="text1"/>
                <w:sz w:val="24"/>
                <w:szCs w:val="24"/>
              </w:rPr>
              <w:t>16</w:t>
            </w:r>
            <w:r w:rsidRPr="006B1204">
              <w:rPr>
                <w:color w:val="000000" w:themeColor="text1"/>
                <w:sz w:val="24"/>
                <w:szCs w:val="24"/>
                <w:lang w:val="kk-KZ"/>
              </w:rPr>
              <w:t>.</w:t>
            </w:r>
          </w:p>
        </w:tc>
        <w:tc>
          <w:tcPr>
            <w:tcW w:w="4887" w:type="dxa"/>
            <w:shd w:val="clear" w:color="auto" w:fill="FFFFFF" w:themeFill="background1"/>
          </w:tcPr>
          <w:p w14:paraId="48669228" w14:textId="77777777" w:rsidR="000F5D5E" w:rsidRPr="006B1204" w:rsidRDefault="000F5D5E" w:rsidP="000F5D5E">
            <w:pPr>
              <w:pStyle w:val="TableParagraph"/>
              <w:rPr>
                <w:color w:val="000000" w:themeColor="text1"/>
                <w:spacing w:val="-2"/>
                <w:sz w:val="24"/>
                <w:szCs w:val="24"/>
              </w:rPr>
            </w:pPr>
            <w:r w:rsidRPr="006B1204">
              <w:rPr>
                <w:color w:val="000000" w:themeColor="text1"/>
                <w:sz w:val="24"/>
                <w:szCs w:val="24"/>
              </w:rPr>
              <w:t>Формирование позитивного имиджа казахстанской</w:t>
            </w:r>
            <w:r w:rsidRPr="006B1204">
              <w:rPr>
                <w:color w:val="000000" w:themeColor="text1"/>
                <w:spacing w:val="-6"/>
                <w:sz w:val="24"/>
                <w:szCs w:val="24"/>
              </w:rPr>
              <w:t xml:space="preserve"> </w:t>
            </w:r>
            <w:r w:rsidRPr="006B1204">
              <w:rPr>
                <w:color w:val="000000" w:themeColor="text1"/>
                <w:sz w:val="24"/>
                <w:szCs w:val="24"/>
              </w:rPr>
              <w:t>фармацевтической индустрии</w:t>
            </w:r>
            <w:r w:rsidRPr="006B1204">
              <w:rPr>
                <w:color w:val="000000" w:themeColor="text1"/>
                <w:spacing w:val="-6"/>
                <w:sz w:val="24"/>
                <w:szCs w:val="24"/>
              </w:rPr>
              <w:t xml:space="preserve"> </w:t>
            </w:r>
            <w:r w:rsidRPr="006B1204">
              <w:rPr>
                <w:color w:val="000000" w:themeColor="text1"/>
                <w:spacing w:val="-4"/>
                <w:sz w:val="24"/>
                <w:szCs w:val="24"/>
              </w:rPr>
              <w:t xml:space="preserve">через </w:t>
            </w:r>
            <w:r w:rsidRPr="006B1204">
              <w:rPr>
                <w:color w:val="000000" w:themeColor="text1"/>
                <w:sz w:val="24"/>
                <w:szCs w:val="24"/>
              </w:rPr>
              <w:t>медиа</w:t>
            </w:r>
            <w:r w:rsidRPr="006B1204">
              <w:rPr>
                <w:color w:val="000000" w:themeColor="text1"/>
                <w:spacing w:val="-4"/>
                <w:sz w:val="24"/>
                <w:szCs w:val="24"/>
              </w:rPr>
              <w:t xml:space="preserve"> </w:t>
            </w:r>
            <w:r w:rsidRPr="006B1204">
              <w:rPr>
                <w:color w:val="000000" w:themeColor="text1"/>
                <w:sz w:val="24"/>
                <w:szCs w:val="24"/>
              </w:rPr>
              <w:t>и</w:t>
            </w:r>
            <w:r w:rsidRPr="006B1204">
              <w:rPr>
                <w:color w:val="000000" w:themeColor="text1"/>
                <w:spacing w:val="-2"/>
                <w:sz w:val="24"/>
                <w:szCs w:val="24"/>
              </w:rPr>
              <w:t xml:space="preserve"> </w:t>
            </w:r>
            <w:r w:rsidRPr="006B1204">
              <w:rPr>
                <w:color w:val="000000" w:themeColor="text1"/>
                <w:sz w:val="24"/>
                <w:szCs w:val="24"/>
              </w:rPr>
              <w:t>образовательные</w:t>
            </w:r>
            <w:r w:rsidRPr="006B1204">
              <w:rPr>
                <w:color w:val="000000" w:themeColor="text1"/>
                <w:spacing w:val="-4"/>
                <w:sz w:val="24"/>
                <w:szCs w:val="24"/>
              </w:rPr>
              <w:t xml:space="preserve"> </w:t>
            </w:r>
            <w:r w:rsidRPr="006B1204">
              <w:rPr>
                <w:color w:val="000000" w:themeColor="text1"/>
                <w:spacing w:val="-2"/>
                <w:sz w:val="24"/>
                <w:szCs w:val="24"/>
              </w:rPr>
              <w:t>кампании.</w:t>
            </w:r>
          </w:p>
          <w:p w14:paraId="2201DC3A"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 xml:space="preserve">Повышение информированности населения и врачей Казахстана по вопросам профилактики, диагностики, лечения заболеваний и реабилитации с использованием лекарственных препаратов казахстанского производства и повышение приверженности населения и врачей. </w:t>
            </w:r>
            <w:r w:rsidRPr="006B1204">
              <w:rPr>
                <w:color w:val="000000" w:themeColor="text1"/>
              </w:rPr>
              <w:t xml:space="preserve"> </w:t>
            </w:r>
            <w:r w:rsidRPr="006B1204">
              <w:rPr>
                <w:color w:val="000000" w:themeColor="text1"/>
                <w:sz w:val="24"/>
                <w:szCs w:val="24"/>
              </w:rPr>
              <w:t>Проведение ежегодной выставки фармацевтической и медицинской продукции «Сделано в РК»</w:t>
            </w:r>
          </w:p>
        </w:tc>
        <w:tc>
          <w:tcPr>
            <w:tcW w:w="2448" w:type="dxa"/>
            <w:shd w:val="clear" w:color="auto" w:fill="FFFFFF" w:themeFill="background1"/>
          </w:tcPr>
          <w:p w14:paraId="3C6A72CA" w14:textId="77777777" w:rsidR="000F5D5E" w:rsidRPr="006B1204" w:rsidRDefault="000F5D5E" w:rsidP="000F5D5E">
            <w:pPr>
              <w:pStyle w:val="TableParagraph"/>
              <w:spacing w:line="257" w:lineRule="exact"/>
              <w:ind w:left="109"/>
              <w:rPr>
                <w:color w:val="000000" w:themeColor="text1"/>
                <w:sz w:val="24"/>
                <w:szCs w:val="24"/>
              </w:rPr>
            </w:pPr>
            <w:r w:rsidRPr="006B1204">
              <w:rPr>
                <w:color w:val="000000" w:themeColor="text1"/>
                <w:sz w:val="24"/>
                <w:szCs w:val="24"/>
              </w:rPr>
              <w:t>Информационная к</w:t>
            </w:r>
            <w:r w:rsidRPr="006B1204">
              <w:rPr>
                <w:color w:val="000000" w:themeColor="text1"/>
                <w:sz w:val="24"/>
                <w:szCs w:val="24"/>
                <w:lang w:val="kk-KZ"/>
              </w:rPr>
              <w:t>о</w:t>
            </w:r>
            <w:r w:rsidRPr="006B1204">
              <w:rPr>
                <w:color w:val="000000" w:themeColor="text1"/>
                <w:sz w:val="24"/>
                <w:szCs w:val="24"/>
              </w:rPr>
              <w:t>мпания,</w:t>
            </w:r>
            <w:r w:rsidRPr="006B1204">
              <w:rPr>
                <w:color w:val="000000" w:themeColor="text1"/>
                <w:spacing w:val="-3"/>
                <w:sz w:val="24"/>
                <w:szCs w:val="24"/>
              </w:rPr>
              <w:t xml:space="preserve"> </w:t>
            </w:r>
            <w:r w:rsidRPr="006B1204">
              <w:rPr>
                <w:color w:val="000000" w:themeColor="text1"/>
                <w:spacing w:val="-2"/>
                <w:sz w:val="24"/>
                <w:szCs w:val="24"/>
              </w:rPr>
              <w:t>отчеты</w:t>
            </w:r>
          </w:p>
        </w:tc>
        <w:tc>
          <w:tcPr>
            <w:tcW w:w="1966" w:type="dxa"/>
            <w:shd w:val="clear" w:color="auto" w:fill="FFFFFF" w:themeFill="background1"/>
          </w:tcPr>
          <w:p w14:paraId="5AC2816E" w14:textId="77777777" w:rsidR="000F5D5E" w:rsidRPr="006B1204" w:rsidRDefault="000F5D5E" w:rsidP="000F5D5E">
            <w:pPr>
              <w:pStyle w:val="TableParagraph"/>
              <w:spacing w:line="275" w:lineRule="exact"/>
              <w:rPr>
                <w:color w:val="000000" w:themeColor="text1"/>
                <w:sz w:val="24"/>
                <w:szCs w:val="24"/>
              </w:rPr>
            </w:pPr>
            <w:r w:rsidRPr="006B1204">
              <w:rPr>
                <w:color w:val="000000" w:themeColor="text1"/>
                <w:spacing w:val="-2"/>
                <w:sz w:val="24"/>
                <w:szCs w:val="24"/>
              </w:rPr>
              <w:t>Ежегодно</w:t>
            </w:r>
          </w:p>
        </w:tc>
        <w:tc>
          <w:tcPr>
            <w:tcW w:w="2106" w:type="dxa"/>
            <w:shd w:val="clear" w:color="auto" w:fill="FFFFFF" w:themeFill="background1"/>
          </w:tcPr>
          <w:p w14:paraId="72EC2ED3" w14:textId="77777777" w:rsidR="000F5D5E" w:rsidRPr="006B1204" w:rsidRDefault="000F5D5E" w:rsidP="000F5D5E">
            <w:pPr>
              <w:pStyle w:val="TableParagraph"/>
              <w:spacing w:line="275" w:lineRule="exact"/>
              <w:ind w:left="14"/>
              <w:jc w:val="center"/>
              <w:rPr>
                <w:color w:val="000000" w:themeColor="text1"/>
                <w:sz w:val="24"/>
                <w:szCs w:val="24"/>
              </w:rPr>
            </w:pPr>
            <w:r w:rsidRPr="006B1204">
              <w:rPr>
                <w:color w:val="000000" w:themeColor="text1"/>
                <w:sz w:val="24"/>
                <w:szCs w:val="24"/>
              </w:rPr>
              <w:t>МКИ, МПС, МЗ</w:t>
            </w:r>
            <w:r w:rsidRPr="006B1204">
              <w:rPr>
                <w:color w:val="000000" w:themeColor="text1"/>
                <w:spacing w:val="-5"/>
                <w:sz w:val="24"/>
                <w:szCs w:val="24"/>
              </w:rPr>
              <w:t>,</w:t>
            </w:r>
            <w:r w:rsidRPr="006B1204">
              <w:rPr>
                <w:color w:val="000000" w:themeColor="text1"/>
                <w:spacing w:val="-5"/>
                <w:sz w:val="24"/>
                <w:szCs w:val="24"/>
                <w:lang w:val="kk-KZ"/>
              </w:rPr>
              <w:t xml:space="preserve"> МИО,</w:t>
            </w:r>
            <w:r w:rsidRPr="006B1204">
              <w:rPr>
                <w:color w:val="000000" w:themeColor="text1"/>
                <w:spacing w:val="-15"/>
                <w:sz w:val="24"/>
                <w:szCs w:val="24"/>
              </w:rPr>
              <w:t xml:space="preserve"> </w:t>
            </w:r>
            <w:r w:rsidRPr="006B1204">
              <w:rPr>
                <w:color w:val="000000" w:themeColor="text1"/>
                <w:sz w:val="24"/>
                <w:szCs w:val="24"/>
              </w:rPr>
              <w:t>НПП</w:t>
            </w:r>
            <w:r w:rsidRPr="006B1204">
              <w:rPr>
                <w:color w:val="000000" w:themeColor="text1"/>
                <w:sz w:val="24"/>
                <w:szCs w:val="24"/>
                <w:lang w:val="kk-KZ"/>
              </w:rPr>
              <w:t xml:space="preserve"> РК</w:t>
            </w:r>
            <w:r w:rsidRPr="006B1204">
              <w:rPr>
                <w:color w:val="000000" w:themeColor="text1"/>
                <w:sz w:val="24"/>
                <w:szCs w:val="24"/>
              </w:rPr>
              <w:t xml:space="preserve"> </w:t>
            </w:r>
            <w:r w:rsidRPr="006B1204">
              <w:rPr>
                <w:color w:val="000000" w:themeColor="text1"/>
                <w:sz w:val="24"/>
                <w:szCs w:val="24"/>
                <w:lang w:val="kk-KZ"/>
              </w:rPr>
              <w:t>«</w:t>
            </w:r>
            <w:r w:rsidRPr="006B1204">
              <w:rPr>
                <w:color w:val="000000" w:themeColor="text1"/>
                <w:spacing w:val="-2"/>
                <w:sz w:val="24"/>
                <w:szCs w:val="24"/>
              </w:rPr>
              <w:t>Атамекен</w:t>
            </w:r>
            <w:r w:rsidRPr="006B1204">
              <w:rPr>
                <w:color w:val="000000" w:themeColor="text1"/>
                <w:spacing w:val="-2"/>
                <w:sz w:val="24"/>
                <w:szCs w:val="24"/>
                <w:lang w:val="kk-KZ"/>
              </w:rPr>
              <w:t xml:space="preserve">» </w:t>
            </w:r>
            <w:r w:rsidRPr="006B1204">
              <w:rPr>
                <w:color w:val="000000"/>
                <w:sz w:val="20"/>
              </w:rPr>
              <w:t>(по согласованию)</w:t>
            </w:r>
          </w:p>
        </w:tc>
        <w:tc>
          <w:tcPr>
            <w:tcW w:w="1701" w:type="dxa"/>
            <w:shd w:val="clear" w:color="auto" w:fill="FFFFFF" w:themeFill="background1"/>
          </w:tcPr>
          <w:p w14:paraId="69CD5AFF"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0628DCB4" w14:textId="77777777" w:rsidR="000F5D5E" w:rsidRPr="006B1204" w:rsidRDefault="000F5D5E" w:rsidP="000F5D5E">
            <w:pPr>
              <w:pStyle w:val="TableParagraph"/>
              <w:ind w:left="0"/>
              <w:rPr>
                <w:color w:val="000000" w:themeColor="text1"/>
                <w:sz w:val="24"/>
                <w:szCs w:val="24"/>
              </w:rPr>
            </w:pPr>
          </w:p>
        </w:tc>
      </w:tr>
      <w:tr w:rsidR="000F5D5E" w:rsidRPr="006B1204" w14:paraId="3DA26ECB" w14:textId="77777777" w:rsidTr="00747D0B">
        <w:trPr>
          <w:trHeight w:val="414"/>
        </w:trPr>
        <w:tc>
          <w:tcPr>
            <w:tcW w:w="637" w:type="dxa"/>
            <w:shd w:val="clear" w:color="auto" w:fill="FFFFFF" w:themeFill="background1"/>
          </w:tcPr>
          <w:p w14:paraId="02B41666" w14:textId="77777777" w:rsidR="000F5D5E" w:rsidRPr="006B1204" w:rsidRDefault="000F5D5E" w:rsidP="000F5D5E">
            <w:pPr>
              <w:pStyle w:val="TableParagraph"/>
              <w:spacing w:line="275" w:lineRule="exact"/>
              <w:ind w:left="11" w:right="117"/>
              <w:jc w:val="center"/>
              <w:rPr>
                <w:color w:val="000000" w:themeColor="text1"/>
                <w:sz w:val="24"/>
                <w:szCs w:val="24"/>
                <w:lang w:val="kk-KZ"/>
              </w:rPr>
            </w:pPr>
            <w:r w:rsidRPr="006B1204">
              <w:rPr>
                <w:color w:val="000000" w:themeColor="text1"/>
                <w:sz w:val="24"/>
                <w:szCs w:val="24"/>
                <w:lang w:val="kk-KZ"/>
              </w:rPr>
              <w:t>17.</w:t>
            </w:r>
          </w:p>
        </w:tc>
        <w:tc>
          <w:tcPr>
            <w:tcW w:w="4887" w:type="dxa"/>
            <w:shd w:val="clear" w:color="auto" w:fill="FFFFFF" w:themeFill="background1"/>
          </w:tcPr>
          <w:p w14:paraId="51CBFEF3"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 xml:space="preserve">Формирование электронной базы паспортов казахстанских товаропроизводителей на площадке национального оператора в области здравоохранения «Turar Healthcare» </w:t>
            </w:r>
          </w:p>
        </w:tc>
        <w:tc>
          <w:tcPr>
            <w:tcW w:w="2448" w:type="dxa"/>
            <w:shd w:val="clear" w:color="auto" w:fill="FFFFFF" w:themeFill="background1"/>
          </w:tcPr>
          <w:p w14:paraId="1A009D74" w14:textId="77777777" w:rsidR="000F5D5E" w:rsidRPr="006B1204" w:rsidRDefault="000F5D5E" w:rsidP="000F5D5E">
            <w:pPr>
              <w:pStyle w:val="TableParagraph"/>
              <w:spacing w:line="257" w:lineRule="exact"/>
              <w:ind w:left="109"/>
              <w:rPr>
                <w:color w:val="000000" w:themeColor="text1"/>
                <w:sz w:val="24"/>
                <w:szCs w:val="24"/>
                <w:lang w:val="kk-KZ"/>
              </w:rPr>
            </w:pPr>
            <w:r w:rsidRPr="006B1204">
              <w:rPr>
                <w:color w:val="000000" w:themeColor="text1"/>
                <w:sz w:val="24"/>
                <w:szCs w:val="24"/>
              </w:rPr>
              <w:t>База</w:t>
            </w:r>
            <w:r w:rsidRPr="006B1204">
              <w:rPr>
                <w:color w:val="000000" w:themeColor="text1"/>
                <w:sz w:val="24"/>
                <w:szCs w:val="24"/>
                <w:lang w:val="kk-KZ"/>
              </w:rPr>
              <w:t xml:space="preserve"> </w:t>
            </w:r>
            <w:r w:rsidRPr="006B1204">
              <w:rPr>
                <w:color w:val="000000" w:themeColor="text1"/>
                <w:sz w:val="24"/>
                <w:szCs w:val="24"/>
              </w:rPr>
              <w:t>паспортов казахстанских товаропроизводителей</w:t>
            </w:r>
            <w:r w:rsidRPr="006B1204">
              <w:rPr>
                <w:color w:val="000000" w:themeColor="text1"/>
                <w:sz w:val="24"/>
                <w:szCs w:val="24"/>
                <w:lang w:val="kk-KZ"/>
              </w:rPr>
              <w:t xml:space="preserve">     </w:t>
            </w:r>
          </w:p>
        </w:tc>
        <w:tc>
          <w:tcPr>
            <w:tcW w:w="1966" w:type="dxa"/>
            <w:shd w:val="clear" w:color="auto" w:fill="FFFFFF" w:themeFill="background1"/>
          </w:tcPr>
          <w:p w14:paraId="24A52836"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z w:val="24"/>
                <w:szCs w:val="24"/>
              </w:rPr>
              <w:t>2026-207 года</w:t>
            </w:r>
          </w:p>
        </w:tc>
        <w:tc>
          <w:tcPr>
            <w:tcW w:w="2106" w:type="dxa"/>
            <w:shd w:val="clear" w:color="auto" w:fill="FFFFFF" w:themeFill="background1"/>
          </w:tcPr>
          <w:p w14:paraId="6F045484" w14:textId="77777777" w:rsidR="000F5D5E" w:rsidRPr="006B1204" w:rsidRDefault="000F5D5E" w:rsidP="000F5D5E">
            <w:pPr>
              <w:pStyle w:val="TableParagraph"/>
              <w:spacing w:line="275" w:lineRule="exact"/>
              <w:ind w:left="14"/>
              <w:jc w:val="center"/>
              <w:rPr>
                <w:color w:val="000000" w:themeColor="text1"/>
                <w:sz w:val="24"/>
                <w:szCs w:val="24"/>
              </w:rPr>
            </w:pPr>
            <w:r w:rsidRPr="006B1204">
              <w:rPr>
                <w:color w:val="000000" w:themeColor="text1"/>
                <w:sz w:val="24"/>
                <w:szCs w:val="24"/>
              </w:rPr>
              <w:t>МЗ, МПС, М</w:t>
            </w:r>
            <w:r w:rsidRPr="006B1204">
              <w:rPr>
                <w:color w:val="000000" w:themeColor="text1"/>
                <w:sz w:val="24"/>
                <w:szCs w:val="24"/>
                <w:lang w:val="kk-KZ"/>
              </w:rPr>
              <w:t>ИИЦР</w:t>
            </w:r>
            <w:r w:rsidRPr="006B1204">
              <w:rPr>
                <w:color w:val="000000" w:themeColor="text1"/>
                <w:sz w:val="24"/>
                <w:szCs w:val="24"/>
              </w:rPr>
              <w:t>, НПП</w:t>
            </w:r>
            <w:r w:rsidRPr="006B1204">
              <w:rPr>
                <w:color w:val="000000" w:themeColor="text1"/>
                <w:sz w:val="24"/>
                <w:szCs w:val="24"/>
                <w:lang w:val="kk-KZ"/>
              </w:rPr>
              <w:t xml:space="preserve"> РК</w:t>
            </w:r>
            <w:r w:rsidRPr="006B1204">
              <w:rPr>
                <w:color w:val="000000" w:themeColor="text1"/>
                <w:sz w:val="24"/>
                <w:szCs w:val="24"/>
              </w:rPr>
              <w:t xml:space="preserve"> </w:t>
            </w:r>
            <w:r w:rsidRPr="006B1204">
              <w:rPr>
                <w:color w:val="000000" w:themeColor="text1"/>
                <w:sz w:val="24"/>
                <w:szCs w:val="24"/>
                <w:lang w:val="kk-KZ"/>
              </w:rPr>
              <w:t>«</w:t>
            </w:r>
            <w:r w:rsidRPr="006B1204">
              <w:rPr>
                <w:color w:val="000000" w:themeColor="text1"/>
                <w:sz w:val="24"/>
                <w:szCs w:val="24"/>
              </w:rPr>
              <w:t>Атамекен</w:t>
            </w:r>
            <w:r w:rsidRPr="006B1204">
              <w:rPr>
                <w:color w:val="000000" w:themeColor="text1"/>
                <w:sz w:val="24"/>
                <w:szCs w:val="24"/>
                <w:lang w:val="kk-KZ"/>
              </w:rPr>
              <w:t xml:space="preserve">» </w:t>
            </w:r>
            <w:r w:rsidRPr="006B1204">
              <w:rPr>
                <w:color w:val="000000"/>
                <w:sz w:val="20"/>
              </w:rPr>
              <w:t>(по согласованию)</w:t>
            </w:r>
          </w:p>
        </w:tc>
        <w:tc>
          <w:tcPr>
            <w:tcW w:w="1701" w:type="dxa"/>
            <w:shd w:val="clear" w:color="auto" w:fill="FFFFFF" w:themeFill="background1"/>
          </w:tcPr>
          <w:p w14:paraId="142B2EF0"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57B45EB7" w14:textId="77777777" w:rsidR="000F5D5E" w:rsidRPr="006B1204" w:rsidRDefault="000F5D5E" w:rsidP="000F5D5E">
            <w:pPr>
              <w:pStyle w:val="TableParagraph"/>
              <w:ind w:left="0"/>
              <w:jc w:val="center"/>
              <w:rPr>
                <w:color w:val="000000" w:themeColor="text1"/>
                <w:sz w:val="24"/>
                <w:szCs w:val="24"/>
                <w:lang w:val="kk-KZ"/>
              </w:rPr>
            </w:pPr>
            <w:r w:rsidRPr="006B1204">
              <w:rPr>
                <w:color w:val="000000" w:themeColor="text1"/>
                <w:sz w:val="24"/>
                <w:szCs w:val="24"/>
                <w:lang w:val="kk-KZ"/>
              </w:rPr>
              <w:t>-</w:t>
            </w:r>
          </w:p>
        </w:tc>
      </w:tr>
      <w:tr w:rsidR="000F5D5E" w:rsidRPr="006B1204" w14:paraId="59A61855" w14:textId="77777777" w:rsidTr="00747D0B">
        <w:trPr>
          <w:trHeight w:val="414"/>
        </w:trPr>
        <w:tc>
          <w:tcPr>
            <w:tcW w:w="637" w:type="dxa"/>
            <w:shd w:val="clear" w:color="auto" w:fill="FFFFFF" w:themeFill="background1"/>
          </w:tcPr>
          <w:p w14:paraId="1B813332" w14:textId="77777777" w:rsidR="000F5D5E" w:rsidRPr="006B1204" w:rsidRDefault="000F5D5E" w:rsidP="000F5D5E">
            <w:pPr>
              <w:pStyle w:val="TableParagraph"/>
              <w:spacing w:line="275" w:lineRule="exact"/>
              <w:ind w:left="11" w:right="117"/>
              <w:jc w:val="center"/>
              <w:rPr>
                <w:color w:val="000000" w:themeColor="text1"/>
                <w:sz w:val="24"/>
                <w:szCs w:val="24"/>
                <w:lang w:val="kk-KZ"/>
              </w:rPr>
            </w:pPr>
            <w:r w:rsidRPr="006B1204">
              <w:rPr>
                <w:color w:val="000000" w:themeColor="text1"/>
                <w:sz w:val="24"/>
                <w:szCs w:val="24"/>
                <w:lang w:val="kk-KZ"/>
              </w:rPr>
              <w:t>18.</w:t>
            </w:r>
          </w:p>
        </w:tc>
        <w:tc>
          <w:tcPr>
            <w:tcW w:w="4887" w:type="dxa"/>
            <w:shd w:val="clear" w:color="auto" w:fill="FFFFFF" w:themeFill="background1"/>
          </w:tcPr>
          <w:p w14:paraId="4695C9A6" w14:textId="77777777" w:rsidR="000F5D5E" w:rsidRPr="006B1204" w:rsidRDefault="000F5D5E" w:rsidP="000F5D5E">
            <w:pPr>
              <w:pStyle w:val="TableParagraph"/>
              <w:rPr>
                <w:color w:val="000000" w:themeColor="text1"/>
                <w:sz w:val="24"/>
                <w:szCs w:val="24"/>
              </w:rPr>
            </w:pPr>
            <w:r w:rsidRPr="006B1204">
              <w:rPr>
                <w:color w:val="000000" w:themeColor="text1"/>
                <w:sz w:val="24"/>
                <w:szCs w:val="24"/>
                <w:lang w:val="kk-KZ"/>
              </w:rPr>
              <w:t>Оценка возможности</w:t>
            </w:r>
            <w:r w:rsidRPr="006B1204">
              <w:rPr>
                <w:color w:val="000000" w:themeColor="text1"/>
                <w:sz w:val="24"/>
                <w:szCs w:val="24"/>
              </w:rPr>
              <w:t xml:space="preserve"> создания малотоннажного кластера, специализирующегося на нишевых АФС для производства </w:t>
            </w:r>
            <w:r w:rsidRPr="006B1204">
              <w:rPr>
                <w:color w:val="000000" w:themeColor="text1"/>
                <w:sz w:val="24"/>
                <w:szCs w:val="24"/>
                <w:lang w:val="kk-KZ"/>
              </w:rPr>
              <w:t>приоритетных</w:t>
            </w:r>
            <w:r w:rsidRPr="006B1204">
              <w:rPr>
                <w:color w:val="000000" w:themeColor="text1"/>
                <w:sz w:val="24"/>
                <w:szCs w:val="24"/>
              </w:rPr>
              <w:t xml:space="preserve"> препаратов </w:t>
            </w:r>
            <w:r w:rsidRPr="006B1204">
              <w:rPr>
                <w:i/>
                <w:color w:val="000000" w:themeColor="text1"/>
                <w:szCs w:val="24"/>
              </w:rPr>
              <w:t>(онкология, эндокринология и т.д.)</w:t>
            </w:r>
          </w:p>
        </w:tc>
        <w:tc>
          <w:tcPr>
            <w:tcW w:w="2448" w:type="dxa"/>
            <w:shd w:val="clear" w:color="auto" w:fill="FFFFFF" w:themeFill="background1"/>
          </w:tcPr>
          <w:p w14:paraId="7B65BFE4" w14:textId="77777777" w:rsidR="000F5D5E" w:rsidRPr="006B1204" w:rsidRDefault="000F5D5E" w:rsidP="000F5D5E">
            <w:pPr>
              <w:pStyle w:val="TableParagraph"/>
              <w:spacing w:line="257" w:lineRule="exact"/>
              <w:ind w:left="109"/>
              <w:rPr>
                <w:color w:val="000000" w:themeColor="text1"/>
                <w:sz w:val="24"/>
                <w:szCs w:val="24"/>
                <w:lang w:val="kk-KZ"/>
              </w:rPr>
            </w:pPr>
            <w:r w:rsidRPr="006B1204">
              <w:rPr>
                <w:color w:val="000000" w:themeColor="text1"/>
                <w:sz w:val="24"/>
                <w:szCs w:val="24"/>
              </w:rPr>
              <w:t xml:space="preserve">Информация в </w:t>
            </w:r>
            <w:r w:rsidRPr="006B1204">
              <w:rPr>
                <w:color w:val="000000" w:themeColor="text1"/>
                <w:sz w:val="24"/>
                <w:szCs w:val="24"/>
                <w:lang w:val="kk-KZ"/>
              </w:rPr>
              <w:t>МЗ</w:t>
            </w:r>
          </w:p>
        </w:tc>
        <w:tc>
          <w:tcPr>
            <w:tcW w:w="1966" w:type="dxa"/>
            <w:shd w:val="clear" w:color="auto" w:fill="FFFFFF" w:themeFill="background1"/>
          </w:tcPr>
          <w:p w14:paraId="097F7ED3" w14:textId="77777777" w:rsidR="000F5D5E" w:rsidRPr="006B1204" w:rsidRDefault="000F5D5E" w:rsidP="000F5D5E">
            <w:pPr>
              <w:pStyle w:val="TableParagraph"/>
              <w:spacing w:line="275" w:lineRule="exact"/>
              <w:ind w:left="14"/>
              <w:jc w:val="center"/>
              <w:rPr>
                <w:color w:val="000000" w:themeColor="text1"/>
                <w:spacing w:val="-4"/>
                <w:sz w:val="24"/>
                <w:szCs w:val="24"/>
              </w:rPr>
            </w:pPr>
            <w:r w:rsidRPr="006B1204">
              <w:rPr>
                <w:color w:val="000000" w:themeColor="text1"/>
                <w:spacing w:val="-4"/>
                <w:sz w:val="24"/>
                <w:szCs w:val="24"/>
              </w:rPr>
              <w:t xml:space="preserve">I полугодие </w:t>
            </w:r>
          </w:p>
          <w:p w14:paraId="7B3114D4"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pacing w:val="-4"/>
                <w:sz w:val="24"/>
                <w:szCs w:val="24"/>
              </w:rPr>
              <w:t>2026 г.</w:t>
            </w:r>
          </w:p>
        </w:tc>
        <w:tc>
          <w:tcPr>
            <w:tcW w:w="2106" w:type="dxa"/>
            <w:shd w:val="clear" w:color="auto" w:fill="FFFFFF" w:themeFill="background1"/>
          </w:tcPr>
          <w:p w14:paraId="24F9015A" w14:textId="77777777" w:rsidR="000F5D5E" w:rsidRPr="006B1204" w:rsidRDefault="000F5D5E" w:rsidP="000F5D5E">
            <w:pPr>
              <w:pStyle w:val="TableParagraph"/>
              <w:spacing w:line="275" w:lineRule="exact"/>
              <w:ind w:left="14"/>
              <w:jc w:val="center"/>
              <w:rPr>
                <w:color w:val="000000" w:themeColor="text1"/>
                <w:sz w:val="24"/>
                <w:szCs w:val="24"/>
              </w:rPr>
            </w:pPr>
            <w:r w:rsidRPr="006B1204">
              <w:rPr>
                <w:color w:val="000000" w:themeColor="text1"/>
                <w:sz w:val="24"/>
                <w:szCs w:val="24"/>
              </w:rPr>
              <w:t>МПС</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согласованию)</w:t>
            </w:r>
            <w:r w:rsidRPr="006B1204">
              <w:rPr>
                <w:color w:val="000000" w:themeColor="text1"/>
                <w:sz w:val="24"/>
                <w:szCs w:val="24"/>
              </w:rPr>
              <w:t>, МЗ</w:t>
            </w:r>
            <w:r w:rsidRPr="006B1204">
              <w:rPr>
                <w:color w:val="000000" w:themeColor="text1"/>
                <w:sz w:val="24"/>
                <w:szCs w:val="24"/>
                <w:lang w:val="kk-KZ"/>
              </w:rPr>
              <w:t xml:space="preserve"> </w:t>
            </w:r>
          </w:p>
        </w:tc>
        <w:tc>
          <w:tcPr>
            <w:tcW w:w="1701" w:type="dxa"/>
            <w:shd w:val="clear" w:color="auto" w:fill="FFFFFF" w:themeFill="background1"/>
          </w:tcPr>
          <w:p w14:paraId="7FB5A8BE"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77177310" w14:textId="77777777" w:rsidR="000F5D5E" w:rsidRPr="006B1204" w:rsidRDefault="000F5D5E" w:rsidP="000F5D5E">
            <w:pPr>
              <w:pStyle w:val="TableParagraph"/>
              <w:ind w:left="0"/>
              <w:jc w:val="center"/>
              <w:rPr>
                <w:color w:val="000000" w:themeColor="text1"/>
                <w:sz w:val="24"/>
                <w:szCs w:val="24"/>
                <w:lang w:val="kk-KZ"/>
              </w:rPr>
            </w:pPr>
            <w:r w:rsidRPr="006B1204">
              <w:rPr>
                <w:color w:val="000000" w:themeColor="text1"/>
                <w:sz w:val="24"/>
                <w:szCs w:val="24"/>
                <w:lang w:val="kk-KZ"/>
              </w:rPr>
              <w:t>-</w:t>
            </w:r>
          </w:p>
        </w:tc>
      </w:tr>
      <w:tr w:rsidR="000F5D5E" w:rsidRPr="006B1204" w14:paraId="0119F600" w14:textId="77777777" w:rsidTr="00352A83">
        <w:trPr>
          <w:trHeight w:val="414"/>
        </w:trPr>
        <w:tc>
          <w:tcPr>
            <w:tcW w:w="637" w:type="dxa"/>
            <w:shd w:val="clear" w:color="auto" w:fill="FFFFFF" w:themeFill="background1"/>
          </w:tcPr>
          <w:p w14:paraId="540067E5" w14:textId="77777777" w:rsidR="000F5D5E" w:rsidRPr="006B1204" w:rsidRDefault="000F5D5E" w:rsidP="00352A83">
            <w:pPr>
              <w:pStyle w:val="TableParagraph"/>
              <w:spacing w:line="275" w:lineRule="exact"/>
              <w:ind w:left="11" w:right="117"/>
              <w:jc w:val="center"/>
              <w:rPr>
                <w:color w:val="000000" w:themeColor="text1"/>
                <w:sz w:val="24"/>
                <w:szCs w:val="24"/>
                <w:lang w:val="kk-KZ"/>
              </w:rPr>
            </w:pPr>
            <w:r w:rsidRPr="006B1204">
              <w:rPr>
                <w:color w:val="000000" w:themeColor="text1"/>
                <w:sz w:val="24"/>
                <w:szCs w:val="24"/>
                <w:lang w:val="kk-KZ"/>
              </w:rPr>
              <w:t>19.</w:t>
            </w:r>
          </w:p>
        </w:tc>
        <w:tc>
          <w:tcPr>
            <w:tcW w:w="4887" w:type="dxa"/>
            <w:shd w:val="clear" w:color="auto" w:fill="FFFFFF" w:themeFill="background1"/>
          </w:tcPr>
          <w:p w14:paraId="2E9E8F10" w14:textId="77777777" w:rsidR="000F5D5E" w:rsidRPr="006B1204" w:rsidRDefault="000F5D5E" w:rsidP="000F5D5E">
            <w:pPr>
              <w:pStyle w:val="TableParagraph"/>
              <w:rPr>
                <w:color w:val="000000" w:themeColor="text1"/>
                <w:sz w:val="24"/>
                <w:szCs w:val="24"/>
              </w:rPr>
            </w:pPr>
            <w:r w:rsidRPr="006B1204">
              <w:rPr>
                <w:color w:val="000000" w:themeColor="text1"/>
                <w:sz w:val="24"/>
                <w:szCs w:val="24"/>
                <w:lang w:val="kk-KZ"/>
              </w:rPr>
              <w:t>Изучение</w:t>
            </w:r>
            <w:r w:rsidRPr="006B1204">
              <w:rPr>
                <w:color w:val="000000" w:themeColor="text1"/>
                <w:sz w:val="24"/>
                <w:szCs w:val="24"/>
              </w:rPr>
              <w:t xml:space="preserve"> </w:t>
            </w:r>
            <w:r w:rsidRPr="006B1204">
              <w:rPr>
                <w:color w:val="000000" w:themeColor="text1"/>
                <w:spacing w:val="-2"/>
                <w:sz w:val="24"/>
                <w:szCs w:val="24"/>
              </w:rPr>
              <w:t>льготного кредитования по ставке 3% для производителей фармацевтической и медицинской продукции</w:t>
            </w:r>
            <w:r w:rsidRPr="006B1204" w:rsidDel="0070732E">
              <w:rPr>
                <w:color w:val="000000" w:themeColor="text1"/>
                <w:spacing w:val="-2"/>
                <w:sz w:val="24"/>
                <w:szCs w:val="24"/>
              </w:rPr>
              <w:t xml:space="preserve"> </w:t>
            </w:r>
          </w:p>
        </w:tc>
        <w:tc>
          <w:tcPr>
            <w:tcW w:w="2448" w:type="dxa"/>
            <w:shd w:val="clear" w:color="auto" w:fill="FFFFFF" w:themeFill="background1"/>
          </w:tcPr>
          <w:p w14:paraId="13E32E9C" w14:textId="77777777" w:rsidR="000F5D5E" w:rsidRPr="006B1204" w:rsidRDefault="000F5D5E" w:rsidP="000F5D5E">
            <w:pPr>
              <w:pStyle w:val="TableParagraph"/>
              <w:spacing w:line="257" w:lineRule="exact"/>
              <w:ind w:left="109"/>
              <w:rPr>
                <w:color w:val="000000" w:themeColor="text1"/>
                <w:sz w:val="24"/>
                <w:szCs w:val="24"/>
              </w:rPr>
            </w:pPr>
            <w:r w:rsidRPr="006B1204">
              <w:rPr>
                <w:color w:val="000000" w:themeColor="text1"/>
                <w:sz w:val="24"/>
                <w:szCs w:val="24"/>
              </w:rPr>
              <w:t xml:space="preserve">Предложения в Правительство </w:t>
            </w:r>
          </w:p>
        </w:tc>
        <w:tc>
          <w:tcPr>
            <w:tcW w:w="1966" w:type="dxa"/>
            <w:shd w:val="clear" w:color="auto" w:fill="FFFFFF" w:themeFill="background1"/>
          </w:tcPr>
          <w:p w14:paraId="0D7FC954" w14:textId="77777777" w:rsidR="000F5D5E" w:rsidRPr="006B1204" w:rsidRDefault="000F5D5E" w:rsidP="000F5D5E">
            <w:pPr>
              <w:pStyle w:val="TableParagraph"/>
              <w:spacing w:line="275" w:lineRule="exact"/>
              <w:ind w:left="14"/>
              <w:jc w:val="center"/>
              <w:rPr>
                <w:color w:val="000000" w:themeColor="text1"/>
                <w:spacing w:val="-4"/>
                <w:sz w:val="24"/>
                <w:szCs w:val="24"/>
              </w:rPr>
            </w:pPr>
            <w:r w:rsidRPr="006B1204">
              <w:rPr>
                <w:color w:val="000000" w:themeColor="text1"/>
                <w:spacing w:val="-4"/>
                <w:sz w:val="24"/>
                <w:szCs w:val="24"/>
              </w:rPr>
              <w:t>I полугодие</w:t>
            </w:r>
          </w:p>
          <w:p w14:paraId="7A5B46E5"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pacing w:val="-4"/>
                <w:sz w:val="24"/>
                <w:szCs w:val="24"/>
              </w:rPr>
              <w:t>2026 г.</w:t>
            </w:r>
          </w:p>
        </w:tc>
        <w:tc>
          <w:tcPr>
            <w:tcW w:w="2106" w:type="dxa"/>
            <w:shd w:val="clear" w:color="auto" w:fill="FFFFFF" w:themeFill="background1"/>
          </w:tcPr>
          <w:p w14:paraId="1ABBC5EA" w14:textId="77777777" w:rsidR="000F5D5E" w:rsidRPr="006B1204" w:rsidRDefault="000F5D5E" w:rsidP="000F5D5E">
            <w:pPr>
              <w:pStyle w:val="TableParagraph"/>
              <w:spacing w:line="275" w:lineRule="exact"/>
              <w:ind w:left="14"/>
              <w:jc w:val="center"/>
              <w:rPr>
                <w:color w:val="000000" w:themeColor="text1"/>
                <w:sz w:val="24"/>
                <w:szCs w:val="24"/>
              </w:rPr>
            </w:pPr>
            <w:r w:rsidRPr="006B1204">
              <w:rPr>
                <w:color w:val="000000" w:themeColor="text1"/>
                <w:sz w:val="24"/>
                <w:szCs w:val="24"/>
              </w:rPr>
              <w:t>МЗ, ФРП,</w:t>
            </w:r>
            <w:r w:rsidRPr="006B1204">
              <w:rPr>
                <w:color w:val="000000" w:themeColor="text1"/>
                <w:spacing w:val="-15"/>
                <w:sz w:val="24"/>
                <w:szCs w:val="24"/>
              </w:rPr>
              <w:t xml:space="preserve"> </w:t>
            </w:r>
            <w:r w:rsidRPr="006B1204">
              <w:rPr>
                <w:color w:val="000000" w:themeColor="text1"/>
                <w:sz w:val="24"/>
                <w:szCs w:val="24"/>
              </w:rPr>
              <w:t xml:space="preserve">МПС, </w:t>
            </w:r>
            <w:r w:rsidRPr="006B1204">
              <w:rPr>
                <w:color w:val="000000" w:themeColor="text1"/>
                <w:sz w:val="24"/>
                <w:szCs w:val="24"/>
                <w:lang w:val="kk-KZ"/>
              </w:rPr>
              <w:t>МФ</w:t>
            </w:r>
            <w:r w:rsidRPr="006B1204">
              <w:rPr>
                <w:color w:val="000000" w:themeColor="text1"/>
                <w:sz w:val="24"/>
                <w:szCs w:val="24"/>
              </w:rPr>
              <w:t>, МНЭ</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согласованию)</w:t>
            </w:r>
          </w:p>
        </w:tc>
        <w:tc>
          <w:tcPr>
            <w:tcW w:w="1701" w:type="dxa"/>
            <w:shd w:val="clear" w:color="auto" w:fill="FFFFFF" w:themeFill="background1"/>
          </w:tcPr>
          <w:p w14:paraId="30A46C43"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Требуется</w:t>
            </w:r>
          </w:p>
        </w:tc>
        <w:tc>
          <w:tcPr>
            <w:tcW w:w="1276" w:type="dxa"/>
            <w:shd w:val="clear" w:color="auto" w:fill="FFFFFF" w:themeFill="background1"/>
          </w:tcPr>
          <w:p w14:paraId="2EDA2068" w14:textId="77777777" w:rsidR="000F5D5E" w:rsidRPr="006B1204" w:rsidRDefault="000F5D5E" w:rsidP="000F5D5E">
            <w:pPr>
              <w:pStyle w:val="TableParagraph"/>
              <w:ind w:left="0"/>
              <w:jc w:val="center"/>
              <w:rPr>
                <w:color w:val="000000" w:themeColor="text1"/>
                <w:sz w:val="24"/>
                <w:szCs w:val="24"/>
                <w:lang w:val="kk-KZ"/>
              </w:rPr>
            </w:pPr>
            <w:r w:rsidRPr="006B1204">
              <w:rPr>
                <w:color w:val="000000" w:themeColor="text1"/>
                <w:sz w:val="24"/>
                <w:szCs w:val="24"/>
                <w:lang w:val="kk-KZ"/>
              </w:rPr>
              <w:t>-</w:t>
            </w:r>
          </w:p>
        </w:tc>
      </w:tr>
      <w:tr w:rsidR="000F5D5E" w:rsidRPr="006B1204" w14:paraId="78568BF2" w14:textId="77777777" w:rsidTr="00747D0B">
        <w:trPr>
          <w:trHeight w:val="414"/>
        </w:trPr>
        <w:tc>
          <w:tcPr>
            <w:tcW w:w="637" w:type="dxa"/>
            <w:shd w:val="clear" w:color="auto" w:fill="FFFFFF" w:themeFill="background1"/>
          </w:tcPr>
          <w:p w14:paraId="5BFF04A9"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 xml:space="preserve"> 20.</w:t>
            </w:r>
          </w:p>
        </w:tc>
        <w:tc>
          <w:tcPr>
            <w:tcW w:w="4887" w:type="dxa"/>
            <w:shd w:val="clear" w:color="auto" w:fill="FFFFFF" w:themeFill="background1"/>
          </w:tcPr>
          <w:p w14:paraId="6162BD1B" w14:textId="77777777" w:rsidR="000F5D5E" w:rsidRPr="006B1204" w:rsidRDefault="000F5D5E" w:rsidP="000F5D5E">
            <w:pPr>
              <w:pStyle w:val="TableParagraph"/>
              <w:spacing w:line="257" w:lineRule="exact"/>
              <w:rPr>
                <w:color w:val="000000" w:themeColor="text1"/>
                <w:sz w:val="24"/>
                <w:szCs w:val="24"/>
              </w:rPr>
            </w:pPr>
            <w:r w:rsidRPr="006B1204">
              <w:rPr>
                <w:color w:val="000000" w:themeColor="text1"/>
                <w:sz w:val="24"/>
                <w:szCs w:val="24"/>
                <w:lang w:val="kk-KZ"/>
              </w:rPr>
              <w:t>Рассмотрение</w:t>
            </w:r>
            <w:r w:rsidRPr="006B1204">
              <w:rPr>
                <w:color w:val="000000" w:themeColor="text1"/>
                <w:sz w:val="24"/>
                <w:szCs w:val="24"/>
              </w:rPr>
              <w:t xml:space="preserve"> компенсации части затрат или льгот при транспортировке ЛС и МИ, </w:t>
            </w:r>
            <w:r w:rsidRPr="006B1204">
              <w:rPr>
                <w:color w:val="000000" w:themeColor="text1"/>
                <w:sz w:val="24"/>
                <w:szCs w:val="24"/>
              </w:rPr>
              <w:lastRenderedPageBreak/>
              <w:t>программы по финансированию НИОКР и сертификации ЛС и МИ, по кредитам коммерческих банков, содействие продвижению на в</w:t>
            </w:r>
            <w:r w:rsidRPr="006B1204">
              <w:rPr>
                <w:color w:val="000000" w:themeColor="text1"/>
                <w:sz w:val="24"/>
                <w:szCs w:val="24"/>
                <w:lang w:val="kk-KZ"/>
              </w:rPr>
              <w:t>нешн</w:t>
            </w:r>
            <w:r w:rsidRPr="006B1204">
              <w:rPr>
                <w:color w:val="000000" w:themeColor="text1"/>
                <w:sz w:val="24"/>
                <w:szCs w:val="24"/>
              </w:rPr>
              <w:t xml:space="preserve">их рынках </w:t>
            </w:r>
            <w:r w:rsidRPr="006B1204">
              <w:rPr>
                <w:i/>
                <w:color w:val="000000" w:themeColor="text1"/>
                <w:sz w:val="24"/>
                <w:szCs w:val="24"/>
              </w:rPr>
              <w:t xml:space="preserve">(организация участия в зарубежных выставках и бизнес-миссиях) </w:t>
            </w:r>
            <w:r w:rsidRPr="006B1204">
              <w:rPr>
                <w:color w:val="000000" w:themeColor="text1"/>
                <w:sz w:val="24"/>
                <w:szCs w:val="24"/>
              </w:rPr>
              <w:t>и др.</w:t>
            </w:r>
          </w:p>
        </w:tc>
        <w:tc>
          <w:tcPr>
            <w:tcW w:w="2448" w:type="dxa"/>
            <w:shd w:val="clear" w:color="auto" w:fill="FFFFFF" w:themeFill="background1"/>
          </w:tcPr>
          <w:p w14:paraId="23FDA7D3" w14:textId="77777777" w:rsidR="000F5D5E" w:rsidRPr="006B1204" w:rsidRDefault="000F5D5E" w:rsidP="000F5D5E">
            <w:pPr>
              <w:pStyle w:val="TableParagraph"/>
              <w:spacing w:line="275" w:lineRule="exact"/>
              <w:ind w:left="109"/>
              <w:rPr>
                <w:color w:val="000000" w:themeColor="text1"/>
                <w:sz w:val="24"/>
                <w:szCs w:val="24"/>
                <w:lang w:val="kk-KZ"/>
              </w:rPr>
            </w:pPr>
            <w:r w:rsidRPr="006B1204">
              <w:rPr>
                <w:color w:val="000000" w:themeColor="text1"/>
                <w:spacing w:val="-2"/>
                <w:sz w:val="24"/>
                <w:szCs w:val="24"/>
                <w:lang w:val="kk-KZ"/>
              </w:rPr>
              <w:lastRenderedPageBreak/>
              <w:t>Информация в МЗ</w:t>
            </w:r>
          </w:p>
          <w:p w14:paraId="551C1C86" w14:textId="77777777" w:rsidR="000F5D5E" w:rsidRPr="006B1204" w:rsidRDefault="000F5D5E" w:rsidP="000F5D5E">
            <w:pPr>
              <w:pStyle w:val="TableParagraph"/>
              <w:spacing w:line="275" w:lineRule="exact"/>
              <w:ind w:left="109"/>
              <w:rPr>
                <w:color w:val="000000" w:themeColor="text1"/>
                <w:sz w:val="24"/>
                <w:szCs w:val="24"/>
              </w:rPr>
            </w:pPr>
          </w:p>
        </w:tc>
        <w:tc>
          <w:tcPr>
            <w:tcW w:w="1966" w:type="dxa"/>
            <w:shd w:val="clear" w:color="auto" w:fill="FFFFFF" w:themeFill="background1"/>
          </w:tcPr>
          <w:p w14:paraId="327F1679" w14:textId="77777777" w:rsidR="000F5D5E" w:rsidRPr="006B1204" w:rsidRDefault="000F5D5E" w:rsidP="000F5D5E">
            <w:pPr>
              <w:pStyle w:val="TableParagraph"/>
              <w:spacing w:line="275" w:lineRule="exact"/>
              <w:ind w:left="14"/>
              <w:jc w:val="center"/>
              <w:rPr>
                <w:color w:val="000000" w:themeColor="text1"/>
                <w:spacing w:val="-4"/>
                <w:sz w:val="24"/>
                <w:szCs w:val="24"/>
              </w:rPr>
            </w:pPr>
            <w:r w:rsidRPr="006B1204">
              <w:rPr>
                <w:color w:val="000000" w:themeColor="text1"/>
                <w:spacing w:val="-4"/>
                <w:sz w:val="24"/>
                <w:szCs w:val="24"/>
              </w:rPr>
              <w:t>I полугодие</w:t>
            </w:r>
          </w:p>
          <w:p w14:paraId="508DF8F9" w14:textId="77777777" w:rsidR="000F5D5E" w:rsidRPr="006B1204" w:rsidRDefault="000F5D5E" w:rsidP="000F5D5E">
            <w:pPr>
              <w:jc w:val="center"/>
              <w:rPr>
                <w:rFonts w:ascii="Times New Roman" w:hAnsi="Times New Roman" w:cs="Times New Roman"/>
                <w:color w:val="000000" w:themeColor="text1"/>
                <w:sz w:val="24"/>
                <w:szCs w:val="24"/>
              </w:rPr>
            </w:pPr>
            <w:r w:rsidRPr="006B1204">
              <w:rPr>
                <w:rFonts w:ascii="Times New Roman" w:hAnsi="Times New Roman" w:cs="Times New Roman"/>
                <w:color w:val="000000" w:themeColor="text1"/>
                <w:spacing w:val="-4"/>
                <w:sz w:val="24"/>
                <w:szCs w:val="24"/>
              </w:rPr>
              <w:lastRenderedPageBreak/>
              <w:t>2026 г.</w:t>
            </w:r>
          </w:p>
          <w:p w14:paraId="71953A33" w14:textId="77777777" w:rsidR="000F5D5E" w:rsidRPr="006B1204" w:rsidRDefault="000F5D5E" w:rsidP="000F5D5E">
            <w:pPr>
              <w:rPr>
                <w:rFonts w:ascii="Times New Roman" w:hAnsi="Times New Roman" w:cs="Times New Roman"/>
                <w:color w:val="000000" w:themeColor="text1"/>
                <w:sz w:val="24"/>
                <w:szCs w:val="24"/>
              </w:rPr>
            </w:pPr>
          </w:p>
          <w:p w14:paraId="04E6BD41" w14:textId="77777777" w:rsidR="000F5D5E" w:rsidRPr="006B1204" w:rsidRDefault="000F5D5E" w:rsidP="000F5D5E">
            <w:pPr>
              <w:pStyle w:val="TableParagraph"/>
              <w:spacing w:line="276" w:lineRule="exact"/>
              <w:ind w:right="607"/>
              <w:rPr>
                <w:color w:val="000000" w:themeColor="text1"/>
                <w:sz w:val="24"/>
                <w:szCs w:val="24"/>
                <w:lang w:val="kk-KZ"/>
              </w:rPr>
            </w:pPr>
          </w:p>
        </w:tc>
        <w:tc>
          <w:tcPr>
            <w:tcW w:w="2106" w:type="dxa"/>
            <w:shd w:val="clear" w:color="auto" w:fill="FFFFFF" w:themeFill="background1"/>
          </w:tcPr>
          <w:p w14:paraId="22F70A82" w14:textId="77777777" w:rsidR="000F5D5E" w:rsidRPr="006B1204" w:rsidRDefault="000F5D5E" w:rsidP="000F5D5E">
            <w:pPr>
              <w:pStyle w:val="TableParagraph"/>
              <w:spacing w:line="275" w:lineRule="exact"/>
              <w:ind w:left="14" w:right="1"/>
              <w:jc w:val="center"/>
              <w:rPr>
                <w:color w:val="000000" w:themeColor="text1"/>
                <w:sz w:val="24"/>
                <w:szCs w:val="24"/>
                <w:lang w:val="kk-KZ"/>
              </w:rPr>
            </w:pPr>
            <w:r w:rsidRPr="006B1204">
              <w:rPr>
                <w:color w:val="000000" w:themeColor="text1"/>
                <w:sz w:val="24"/>
                <w:szCs w:val="24"/>
              </w:rPr>
              <w:lastRenderedPageBreak/>
              <w:t>МПС,</w:t>
            </w:r>
            <w:r w:rsidRPr="006B1204">
              <w:rPr>
                <w:color w:val="000000" w:themeColor="text1"/>
                <w:spacing w:val="-15"/>
                <w:sz w:val="24"/>
                <w:szCs w:val="24"/>
              </w:rPr>
              <w:t xml:space="preserve"> </w:t>
            </w:r>
            <w:r w:rsidRPr="006B1204">
              <w:rPr>
                <w:color w:val="000000" w:themeColor="text1"/>
                <w:sz w:val="24"/>
                <w:szCs w:val="24"/>
                <w:lang w:val="kk-KZ"/>
              </w:rPr>
              <w:t>МФ,</w:t>
            </w:r>
            <w:r w:rsidRPr="006B1204">
              <w:rPr>
                <w:color w:val="000000" w:themeColor="text1"/>
                <w:sz w:val="24"/>
                <w:szCs w:val="24"/>
              </w:rPr>
              <w:t xml:space="preserve"> АО «Фонд развития </w:t>
            </w:r>
            <w:r w:rsidRPr="006B1204">
              <w:rPr>
                <w:color w:val="000000" w:themeColor="text1"/>
                <w:sz w:val="24"/>
                <w:szCs w:val="24"/>
              </w:rPr>
              <w:lastRenderedPageBreak/>
              <w:t>предпринимательства «Даму»</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r w:rsidRPr="006B1204">
              <w:rPr>
                <w:color w:val="000000"/>
                <w:sz w:val="20"/>
                <w:lang w:val="kk-KZ"/>
              </w:rPr>
              <w:t>, МЗ</w:t>
            </w:r>
          </w:p>
        </w:tc>
        <w:tc>
          <w:tcPr>
            <w:tcW w:w="1701" w:type="dxa"/>
            <w:shd w:val="clear" w:color="auto" w:fill="FFFFFF" w:themeFill="background1"/>
          </w:tcPr>
          <w:p w14:paraId="7A5AD0ED"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lastRenderedPageBreak/>
              <w:t>Не требуется</w:t>
            </w:r>
          </w:p>
        </w:tc>
        <w:tc>
          <w:tcPr>
            <w:tcW w:w="1276" w:type="dxa"/>
            <w:shd w:val="clear" w:color="auto" w:fill="FFFFFF" w:themeFill="background1"/>
          </w:tcPr>
          <w:p w14:paraId="090DFAAE" w14:textId="77777777" w:rsidR="000F5D5E" w:rsidRPr="006B1204" w:rsidRDefault="000F5D5E" w:rsidP="000F5D5E">
            <w:pPr>
              <w:pStyle w:val="TableParagraph"/>
              <w:ind w:left="693" w:right="266" w:hanging="416"/>
              <w:jc w:val="center"/>
              <w:rPr>
                <w:color w:val="000000" w:themeColor="text1"/>
                <w:sz w:val="24"/>
                <w:szCs w:val="24"/>
                <w:lang w:val="kk-KZ"/>
              </w:rPr>
            </w:pPr>
            <w:r w:rsidRPr="006B1204">
              <w:rPr>
                <w:color w:val="000000" w:themeColor="text1"/>
                <w:sz w:val="24"/>
                <w:szCs w:val="24"/>
                <w:lang w:val="kk-KZ"/>
              </w:rPr>
              <w:t>-</w:t>
            </w:r>
          </w:p>
        </w:tc>
      </w:tr>
      <w:tr w:rsidR="000F5D5E" w:rsidRPr="006B1204" w14:paraId="4EA999CB" w14:textId="77777777" w:rsidTr="00747D0B">
        <w:trPr>
          <w:trHeight w:val="414"/>
        </w:trPr>
        <w:tc>
          <w:tcPr>
            <w:tcW w:w="637" w:type="dxa"/>
            <w:shd w:val="clear" w:color="auto" w:fill="FFFFFF" w:themeFill="background1"/>
          </w:tcPr>
          <w:p w14:paraId="2B43BF99"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 xml:space="preserve"> 21.</w:t>
            </w:r>
          </w:p>
        </w:tc>
        <w:tc>
          <w:tcPr>
            <w:tcW w:w="4887" w:type="dxa"/>
            <w:shd w:val="clear" w:color="auto" w:fill="FFFFFF" w:themeFill="background1"/>
          </w:tcPr>
          <w:p w14:paraId="611A0DA6" w14:textId="77777777" w:rsidR="000F5D5E" w:rsidRPr="006B1204" w:rsidRDefault="000F5D5E" w:rsidP="000F5D5E">
            <w:pPr>
              <w:pStyle w:val="TableParagraph"/>
              <w:spacing w:line="257" w:lineRule="exact"/>
              <w:rPr>
                <w:color w:val="000000" w:themeColor="text1"/>
                <w:sz w:val="24"/>
                <w:szCs w:val="24"/>
              </w:rPr>
            </w:pPr>
            <w:r w:rsidRPr="006B1204">
              <w:t>Разработка и внесение Государственного инвестиционного проекта по внедрению механизма льготного лизинга медицинской техники казахстанского производства</w:t>
            </w:r>
          </w:p>
        </w:tc>
        <w:tc>
          <w:tcPr>
            <w:tcW w:w="2448" w:type="dxa"/>
            <w:shd w:val="clear" w:color="auto" w:fill="FFFFFF" w:themeFill="background1"/>
          </w:tcPr>
          <w:p w14:paraId="3F8A7491" w14:textId="77777777" w:rsidR="000F5D5E" w:rsidRPr="006B1204" w:rsidRDefault="000F5D5E" w:rsidP="000F5D5E">
            <w:pPr>
              <w:pStyle w:val="TableParagraph"/>
              <w:spacing w:line="275" w:lineRule="exact"/>
              <w:ind w:left="109"/>
              <w:rPr>
                <w:color w:val="000000" w:themeColor="text1"/>
                <w:spacing w:val="-2"/>
                <w:sz w:val="24"/>
                <w:szCs w:val="24"/>
                <w:lang w:val="kk-KZ"/>
              </w:rPr>
            </w:pPr>
            <w:r w:rsidRPr="006B1204">
              <w:t>ГИП, ФЭО</w:t>
            </w:r>
          </w:p>
        </w:tc>
        <w:tc>
          <w:tcPr>
            <w:tcW w:w="1966" w:type="dxa"/>
            <w:shd w:val="clear" w:color="auto" w:fill="FFFFFF" w:themeFill="background1"/>
          </w:tcPr>
          <w:p w14:paraId="3DA6C1A8" w14:textId="77777777" w:rsidR="000F5D5E" w:rsidRPr="006B1204" w:rsidRDefault="000F5D5E" w:rsidP="000F5D5E">
            <w:pPr>
              <w:pStyle w:val="TableParagraph"/>
              <w:spacing w:line="276" w:lineRule="exact"/>
              <w:ind w:right="142"/>
              <w:rPr>
                <w:color w:val="000000" w:themeColor="text1"/>
                <w:sz w:val="24"/>
                <w:szCs w:val="24"/>
                <w:lang w:val="kk-KZ"/>
              </w:rPr>
            </w:pPr>
            <w:r w:rsidRPr="006B1204">
              <w:t>II   полугодие</w:t>
            </w:r>
            <w:r w:rsidRPr="006B1204">
              <w:rPr>
                <w:lang w:val="kk-KZ"/>
              </w:rPr>
              <w:t xml:space="preserve"> 2026 года</w:t>
            </w:r>
          </w:p>
        </w:tc>
        <w:tc>
          <w:tcPr>
            <w:tcW w:w="2106" w:type="dxa"/>
            <w:shd w:val="clear" w:color="auto" w:fill="FFFFFF" w:themeFill="background1"/>
          </w:tcPr>
          <w:p w14:paraId="416021D9" w14:textId="77777777" w:rsidR="000F5D5E" w:rsidRPr="006B1204" w:rsidRDefault="000F5D5E" w:rsidP="000F5D5E">
            <w:pPr>
              <w:pStyle w:val="TableParagraph"/>
              <w:spacing w:line="275" w:lineRule="exact"/>
              <w:ind w:left="4" w:right="-77"/>
              <w:jc w:val="center"/>
              <w:rPr>
                <w:color w:val="000000" w:themeColor="text1"/>
                <w:sz w:val="24"/>
                <w:szCs w:val="24"/>
              </w:rPr>
            </w:pPr>
            <w:r w:rsidRPr="006B1204">
              <w:rPr>
                <w:color w:val="000000" w:themeColor="text1"/>
                <w:sz w:val="24"/>
                <w:szCs w:val="24"/>
              </w:rPr>
              <w:t>МЗ, МФ, МНЭ (по</w:t>
            </w:r>
            <w:r w:rsidRPr="006B1204">
              <w:rPr>
                <w:color w:val="000000" w:themeColor="text1"/>
                <w:sz w:val="24"/>
                <w:szCs w:val="24"/>
                <w:lang w:val="kk-KZ"/>
              </w:rPr>
              <w:t xml:space="preserve"> </w:t>
            </w:r>
            <w:r w:rsidRPr="006B1204">
              <w:rPr>
                <w:color w:val="000000" w:themeColor="text1"/>
                <w:sz w:val="24"/>
                <w:szCs w:val="24"/>
              </w:rPr>
              <w:t>согласованию)</w:t>
            </w:r>
          </w:p>
          <w:p w14:paraId="1FFF572D" w14:textId="77777777" w:rsidR="000F5D5E" w:rsidRPr="006B1204" w:rsidRDefault="000F5D5E" w:rsidP="000F5D5E">
            <w:pPr>
              <w:pStyle w:val="TableParagraph"/>
              <w:spacing w:line="275" w:lineRule="exact"/>
              <w:ind w:left="14"/>
              <w:rPr>
                <w:color w:val="000000" w:themeColor="text1"/>
                <w:spacing w:val="-4"/>
                <w:sz w:val="24"/>
                <w:szCs w:val="24"/>
              </w:rPr>
            </w:pPr>
            <w:r w:rsidRPr="006B1204">
              <w:rPr>
                <w:color w:val="000000" w:themeColor="text1"/>
                <w:sz w:val="24"/>
                <w:szCs w:val="24"/>
                <w:lang w:val="kk-KZ"/>
              </w:rPr>
              <w:t xml:space="preserve">класте </w:t>
            </w:r>
            <w:r w:rsidRPr="006B1204">
              <w:rPr>
                <w:color w:val="000000" w:themeColor="text1"/>
                <w:sz w:val="24"/>
                <w:szCs w:val="24"/>
              </w:rPr>
              <w:t xml:space="preserve">КазМедТех  </w:t>
            </w:r>
          </w:p>
        </w:tc>
        <w:tc>
          <w:tcPr>
            <w:tcW w:w="1701" w:type="dxa"/>
            <w:shd w:val="clear" w:color="auto" w:fill="FFFFFF" w:themeFill="background1"/>
          </w:tcPr>
          <w:p w14:paraId="21C02EEB"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Требуется</w:t>
            </w:r>
          </w:p>
        </w:tc>
        <w:tc>
          <w:tcPr>
            <w:tcW w:w="1276" w:type="dxa"/>
            <w:shd w:val="clear" w:color="auto" w:fill="FFFFFF" w:themeFill="background1"/>
          </w:tcPr>
          <w:p w14:paraId="64D4B17B" w14:textId="77777777" w:rsidR="000F5D5E" w:rsidRPr="006B1204" w:rsidRDefault="000F5D5E" w:rsidP="000F5D5E">
            <w:pPr>
              <w:pStyle w:val="TableParagraph"/>
              <w:ind w:left="693" w:right="266" w:hanging="416"/>
              <w:jc w:val="center"/>
              <w:rPr>
                <w:color w:val="000000" w:themeColor="text1"/>
                <w:sz w:val="24"/>
                <w:szCs w:val="24"/>
                <w:lang w:val="kk-KZ"/>
              </w:rPr>
            </w:pPr>
            <w:r w:rsidRPr="006B1204">
              <w:rPr>
                <w:color w:val="000000" w:themeColor="text1"/>
                <w:sz w:val="24"/>
                <w:szCs w:val="24"/>
                <w:lang w:val="kk-KZ"/>
              </w:rPr>
              <w:t>-</w:t>
            </w:r>
          </w:p>
        </w:tc>
      </w:tr>
      <w:tr w:rsidR="000F5D5E" w:rsidRPr="006B1204" w14:paraId="2CF93952" w14:textId="77777777" w:rsidTr="00747D0B">
        <w:trPr>
          <w:trHeight w:val="414"/>
        </w:trPr>
        <w:tc>
          <w:tcPr>
            <w:tcW w:w="637" w:type="dxa"/>
            <w:shd w:val="clear" w:color="auto" w:fill="FFFFFF" w:themeFill="background1"/>
          </w:tcPr>
          <w:p w14:paraId="5B7DDFFB"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 xml:space="preserve"> 22.</w:t>
            </w:r>
          </w:p>
        </w:tc>
        <w:tc>
          <w:tcPr>
            <w:tcW w:w="4887" w:type="dxa"/>
            <w:shd w:val="clear" w:color="auto" w:fill="FFFFFF" w:themeFill="background1"/>
          </w:tcPr>
          <w:p w14:paraId="070674DB" w14:textId="77777777" w:rsidR="000F5D5E" w:rsidRPr="006B1204" w:rsidRDefault="000F5D5E" w:rsidP="000F5D5E">
            <w:pPr>
              <w:pStyle w:val="TableParagraph"/>
              <w:ind w:right="261"/>
              <w:rPr>
                <w:color w:val="000000" w:themeColor="text1"/>
                <w:sz w:val="24"/>
                <w:szCs w:val="24"/>
              </w:rPr>
            </w:pPr>
            <w:r w:rsidRPr="006B1204">
              <w:rPr>
                <w:color w:val="000000" w:themeColor="text1"/>
                <w:sz w:val="24"/>
                <w:szCs w:val="24"/>
              </w:rPr>
              <w:t>Внедрение</w:t>
            </w:r>
            <w:r w:rsidRPr="006B1204">
              <w:rPr>
                <w:color w:val="000000" w:themeColor="text1"/>
                <w:spacing w:val="-15"/>
                <w:sz w:val="24"/>
                <w:szCs w:val="24"/>
              </w:rPr>
              <w:t xml:space="preserve"> </w:t>
            </w:r>
            <w:r w:rsidRPr="006B1204">
              <w:rPr>
                <w:color w:val="000000" w:themeColor="text1"/>
                <w:sz w:val="24"/>
                <w:szCs w:val="24"/>
              </w:rPr>
              <w:t>автоматизации</w:t>
            </w:r>
            <w:r w:rsidRPr="006B1204">
              <w:rPr>
                <w:color w:val="000000" w:themeColor="text1"/>
                <w:spacing w:val="-15"/>
                <w:sz w:val="24"/>
                <w:szCs w:val="24"/>
              </w:rPr>
              <w:t xml:space="preserve"> </w:t>
            </w:r>
            <w:r w:rsidRPr="006B1204">
              <w:rPr>
                <w:color w:val="000000" w:themeColor="text1"/>
                <w:sz w:val="24"/>
                <w:szCs w:val="24"/>
              </w:rPr>
              <w:t>и цифровых решений в</w:t>
            </w:r>
          </w:p>
          <w:p w14:paraId="1DBDB2C7" w14:textId="77777777" w:rsidR="000F5D5E" w:rsidRPr="006B1204" w:rsidRDefault="000F5D5E" w:rsidP="000F5D5E">
            <w:pPr>
              <w:pStyle w:val="TableParagraph"/>
              <w:spacing w:line="257" w:lineRule="exact"/>
              <w:rPr>
                <w:color w:val="000000" w:themeColor="text1"/>
                <w:sz w:val="24"/>
                <w:szCs w:val="24"/>
              </w:rPr>
            </w:pPr>
            <w:r w:rsidRPr="006B1204">
              <w:rPr>
                <w:color w:val="000000" w:themeColor="text1"/>
                <w:sz w:val="24"/>
                <w:szCs w:val="24"/>
              </w:rPr>
              <w:t>производственных</w:t>
            </w:r>
            <w:r w:rsidRPr="006B1204">
              <w:rPr>
                <w:color w:val="000000" w:themeColor="text1"/>
                <w:spacing w:val="-8"/>
                <w:sz w:val="24"/>
                <w:szCs w:val="24"/>
              </w:rPr>
              <w:t xml:space="preserve"> </w:t>
            </w:r>
            <w:r w:rsidRPr="006B1204">
              <w:rPr>
                <w:color w:val="000000" w:themeColor="text1"/>
                <w:spacing w:val="-2"/>
                <w:sz w:val="24"/>
                <w:szCs w:val="24"/>
              </w:rPr>
              <w:t>процессах в рамках Реестра КТП</w:t>
            </w:r>
          </w:p>
        </w:tc>
        <w:tc>
          <w:tcPr>
            <w:tcW w:w="2448" w:type="dxa"/>
            <w:shd w:val="clear" w:color="auto" w:fill="FFFFFF" w:themeFill="background1"/>
          </w:tcPr>
          <w:p w14:paraId="11803F22"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pacing w:val="-2"/>
                <w:sz w:val="24"/>
                <w:szCs w:val="24"/>
              </w:rPr>
              <w:t>Проекты</w:t>
            </w:r>
            <w:r w:rsidRPr="006B1204">
              <w:rPr>
                <w:color w:val="000000" w:themeColor="text1"/>
                <w:sz w:val="24"/>
                <w:szCs w:val="24"/>
                <w:lang w:val="kk-KZ"/>
              </w:rPr>
              <w:t xml:space="preserve"> м</w:t>
            </w:r>
            <w:r w:rsidRPr="006B1204">
              <w:rPr>
                <w:color w:val="000000" w:themeColor="text1"/>
                <w:spacing w:val="-2"/>
                <w:sz w:val="24"/>
                <w:szCs w:val="24"/>
              </w:rPr>
              <w:t>одернизации</w:t>
            </w:r>
            <w:r w:rsidRPr="006B1204">
              <w:rPr>
                <w:color w:val="000000" w:themeColor="text1"/>
                <w:spacing w:val="-2"/>
                <w:sz w:val="24"/>
                <w:szCs w:val="24"/>
                <w:lang w:val="kk-KZ"/>
              </w:rPr>
              <w:t xml:space="preserve"> </w:t>
            </w:r>
            <w:r w:rsidRPr="006B1204">
              <w:rPr>
                <w:color w:val="000000" w:themeColor="text1"/>
                <w:spacing w:val="-2"/>
                <w:sz w:val="24"/>
                <w:szCs w:val="24"/>
              </w:rPr>
              <w:t>в рамках Реестра КТП</w:t>
            </w:r>
          </w:p>
        </w:tc>
        <w:tc>
          <w:tcPr>
            <w:tcW w:w="1966" w:type="dxa"/>
            <w:shd w:val="clear" w:color="auto" w:fill="FFFFFF" w:themeFill="background1"/>
          </w:tcPr>
          <w:p w14:paraId="0002AFBB" w14:textId="77777777" w:rsidR="000F5D5E" w:rsidRPr="006B1204" w:rsidRDefault="000F5D5E" w:rsidP="000F5D5E">
            <w:pPr>
              <w:pStyle w:val="TableParagraph"/>
              <w:spacing w:line="276" w:lineRule="exact"/>
              <w:ind w:right="142"/>
              <w:rPr>
                <w:color w:val="000000" w:themeColor="text1"/>
                <w:sz w:val="24"/>
                <w:szCs w:val="24"/>
                <w:lang w:val="kk-KZ"/>
              </w:rPr>
            </w:pPr>
            <w:r w:rsidRPr="006B1204">
              <w:rPr>
                <w:color w:val="000000" w:themeColor="text1"/>
                <w:spacing w:val="-2"/>
                <w:sz w:val="24"/>
                <w:szCs w:val="24"/>
              </w:rPr>
              <w:t>2026–2030 год</w:t>
            </w:r>
          </w:p>
        </w:tc>
        <w:tc>
          <w:tcPr>
            <w:tcW w:w="2106" w:type="dxa"/>
            <w:shd w:val="clear" w:color="auto" w:fill="FFFFFF" w:themeFill="background1"/>
          </w:tcPr>
          <w:p w14:paraId="021C4B24" w14:textId="77777777" w:rsidR="000F5D5E" w:rsidRPr="006B1204" w:rsidRDefault="000F5D5E" w:rsidP="000F5D5E">
            <w:pPr>
              <w:pStyle w:val="TableParagraph"/>
              <w:ind w:right="183"/>
              <w:rPr>
                <w:color w:val="000000" w:themeColor="text1"/>
                <w:sz w:val="24"/>
                <w:szCs w:val="24"/>
                <w:lang w:val="kk-KZ"/>
              </w:rPr>
            </w:pPr>
            <w:r w:rsidRPr="006B1204">
              <w:rPr>
                <w:color w:val="000000" w:themeColor="text1"/>
                <w:sz w:val="24"/>
                <w:szCs w:val="24"/>
                <w:lang w:val="kk-KZ"/>
              </w:rPr>
              <w:t>МИИЦР,</w:t>
            </w:r>
            <w:r w:rsidRPr="006B1204">
              <w:rPr>
                <w:color w:val="000000" w:themeColor="text1"/>
                <w:spacing w:val="-15"/>
                <w:sz w:val="24"/>
                <w:szCs w:val="24"/>
                <w:lang w:val="kk-KZ"/>
              </w:rPr>
              <w:t xml:space="preserve"> </w:t>
            </w:r>
            <w:r w:rsidRPr="006B1204">
              <w:rPr>
                <w:color w:val="000000" w:themeColor="text1"/>
                <w:sz w:val="24"/>
                <w:szCs w:val="24"/>
                <w:lang w:val="kk-KZ"/>
              </w:rPr>
              <w:t>МПС, МЗ, РЦЭЗ, АО</w:t>
            </w:r>
            <w:r w:rsidRPr="006B1204">
              <w:rPr>
                <w:color w:val="000000" w:themeColor="text1"/>
                <w:spacing w:val="2"/>
                <w:sz w:val="24"/>
                <w:szCs w:val="24"/>
                <w:lang w:val="kk-KZ"/>
              </w:rPr>
              <w:t xml:space="preserve"> </w:t>
            </w:r>
            <w:r w:rsidRPr="006B1204">
              <w:rPr>
                <w:color w:val="000000" w:themeColor="text1"/>
                <w:spacing w:val="-2"/>
                <w:sz w:val="24"/>
                <w:szCs w:val="24"/>
                <w:lang w:val="kk-KZ"/>
              </w:rPr>
              <w:t xml:space="preserve">«QazIndustry»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127B4C05"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1F201603" w14:textId="77777777" w:rsidR="000F5D5E" w:rsidRPr="006B1204" w:rsidRDefault="000F5D5E" w:rsidP="000F5D5E">
            <w:pPr>
              <w:pStyle w:val="TableParagraph"/>
              <w:ind w:left="693" w:right="266" w:hanging="416"/>
              <w:jc w:val="center"/>
              <w:rPr>
                <w:color w:val="000000" w:themeColor="text1"/>
                <w:sz w:val="24"/>
                <w:szCs w:val="24"/>
                <w:lang w:val="kk-KZ"/>
              </w:rPr>
            </w:pPr>
            <w:r w:rsidRPr="006B1204">
              <w:rPr>
                <w:color w:val="000000" w:themeColor="text1"/>
                <w:sz w:val="24"/>
                <w:szCs w:val="24"/>
                <w:lang w:val="kk-KZ"/>
              </w:rPr>
              <w:t>-</w:t>
            </w:r>
          </w:p>
        </w:tc>
      </w:tr>
      <w:tr w:rsidR="000F5D5E" w:rsidRPr="006B1204" w14:paraId="1C74077A" w14:textId="77777777" w:rsidTr="00747D0B">
        <w:trPr>
          <w:trHeight w:val="429"/>
        </w:trPr>
        <w:tc>
          <w:tcPr>
            <w:tcW w:w="637" w:type="dxa"/>
            <w:shd w:val="clear" w:color="auto" w:fill="FFFFFF" w:themeFill="background1"/>
          </w:tcPr>
          <w:p w14:paraId="7018DC86"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 xml:space="preserve"> 23.</w:t>
            </w:r>
          </w:p>
        </w:tc>
        <w:tc>
          <w:tcPr>
            <w:tcW w:w="4887" w:type="dxa"/>
            <w:shd w:val="clear" w:color="auto" w:fill="FFFFFF" w:themeFill="background1"/>
          </w:tcPr>
          <w:p w14:paraId="04D0E370" w14:textId="77777777" w:rsidR="000F5D5E" w:rsidRPr="006B1204" w:rsidRDefault="000F5D5E" w:rsidP="000F5D5E">
            <w:pPr>
              <w:pStyle w:val="TableParagraph"/>
              <w:ind w:right="261"/>
              <w:rPr>
                <w:color w:val="000000" w:themeColor="text1"/>
                <w:sz w:val="24"/>
                <w:szCs w:val="24"/>
              </w:rPr>
            </w:pPr>
            <w:r w:rsidRPr="006B1204">
              <w:rPr>
                <w:color w:val="000000" w:themeColor="text1"/>
                <w:sz w:val="24"/>
                <w:szCs w:val="24"/>
              </w:rPr>
              <w:t>Разработка программы</w:t>
            </w:r>
            <w:r w:rsidRPr="006B1204">
              <w:rPr>
                <w:color w:val="000000" w:themeColor="text1"/>
                <w:spacing w:val="-15"/>
                <w:sz w:val="24"/>
                <w:szCs w:val="24"/>
              </w:rPr>
              <w:t xml:space="preserve"> </w:t>
            </w:r>
            <w:r w:rsidRPr="006B1204">
              <w:rPr>
                <w:color w:val="000000" w:themeColor="text1"/>
                <w:sz w:val="24"/>
                <w:szCs w:val="24"/>
              </w:rPr>
              <w:t>поддержки</w:t>
            </w:r>
            <w:r w:rsidRPr="006B1204">
              <w:rPr>
                <w:color w:val="000000" w:themeColor="text1"/>
                <w:spacing w:val="-15"/>
                <w:sz w:val="24"/>
                <w:szCs w:val="24"/>
              </w:rPr>
              <w:t xml:space="preserve"> </w:t>
            </w:r>
            <w:r w:rsidRPr="006B1204">
              <w:rPr>
                <w:color w:val="000000" w:themeColor="text1"/>
                <w:sz w:val="24"/>
                <w:szCs w:val="24"/>
              </w:rPr>
              <w:t>экспорта казахстанских</w:t>
            </w:r>
            <w:r w:rsidRPr="006B1204">
              <w:rPr>
                <w:color w:val="000000" w:themeColor="text1"/>
                <w:spacing w:val="-3"/>
                <w:sz w:val="24"/>
                <w:szCs w:val="24"/>
              </w:rPr>
              <w:t xml:space="preserve"> </w:t>
            </w:r>
            <w:r w:rsidRPr="006B1204">
              <w:rPr>
                <w:color w:val="000000" w:themeColor="text1"/>
                <w:spacing w:val="-2"/>
                <w:sz w:val="24"/>
                <w:szCs w:val="24"/>
                <w:lang w:val="kk-KZ"/>
              </w:rPr>
              <w:t>ЛС и МИ</w:t>
            </w:r>
            <w:r w:rsidRPr="006B1204">
              <w:rPr>
                <w:color w:val="000000" w:themeColor="text1"/>
                <w:spacing w:val="-2"/>
                <w:sz w:val="24"/>
                <w:szCs w:val="24"/>
              </w:rPr>
              <w:t xml:space="preserve"> </w:t>
            </w:r>
            <w:r w:rsidRPr="006B1204">
              <w:rPr>
                <w:i/>
                <w:color w:val="000000" w:themeColor="text1"/>
                <w:spacing w:val="-2"/>
                <w:sz w:val="24"/>
                <w:szCs w:val="24"/>
              </w:rPr>
              <w:t>(интеграция фармацевтической промышленности в программы поддержки не сырьевого экспорта, через механизм «единого окна» QazTrade)</w:t>
            </w:r>
          </w:p>
        </w:tc>
        <w:tc>
          <w:tcPr>
            <w:tcW w:w="2448" w:type="dxa"/>
            <w:shd w:val="clear" w:color="auto" w:fill="FFFFFF" w:themeFill="background1"/>
          </w:tcPr>
          <w:p w14:paraId="5CB202BF" w14:textId="77777777" w:rsidR="000F5D5E" w:rsidRPr="006B1204" w:rsidRDefault="000F5D5E" w:rsidP="000F5D5E">
            <w:pPr>
              <w:pStyle w:val="TableParagraph"/>
              <w:spacing w:line="275" w:lineRule="exact"/>
              <w:ind w:left="109"/>
              <w:rPr>
                <w:color w:val="000000" w:themeColor="text1"/>
                <w:spacing w:val="-2"/>
                <w:sz w:val="24"/>
                <w:szCs w:val="24"/>
              </w:rPr>
            </w:pPr>
            <w:r w:rsidRPr="006B1204">
              <w:rPr>
                <w:color w:val="000000" w:themeColor="text1"/>
                <w:sz w:val="24"/>
                <w:szCs w:val="24"/>
              </w:rPr>
              <w:t>Программа,</w:t>
            </w:r>
            <w:r w:rsidRPr="006B1204">
              <w:rPr>
                <w:color w:val="000000" w:themeColor="text1"/>
                <w:spacing w:val="-15"/>
                <w:sz w:val="24"/>
                <w:szCs w:val="24"/>
              </w:rPr>
              <w:t xml:space="preserve"> </w:t>
            </w:r>
            <w:r w:rsidRPr="006B1204">
              <w:rPr>
                <w:color w:val="000000" w:themeColor="text1"/>
                <w:sz w:val="24"/>
                <w:szCs w:val="24"/>
              </w:rPr>
              <w:t xml:space="preserve">целевые </w:t>
            </w:r>
            <w:r w:rsidRPr="006B1204">
              <w:rPr>
                <w:color w:val="000000" w:themeColor="text1"/>
                <w:spacing w:val="-2"/>
                <w:sz w:val="24"/>
                <w:szCs w:val="24"/>
              </w:rPr>
              <w:t xml:space="preserve">контракты, </w:t>
            </w:r>
            <w:r w:rsidRPr="006B1204">
              <w:rPr>
                <w:color w:val="000000" w:themeColor="text1"/>
                <w:spacing w:val="-2"/>
                <w:sz w:val="24"/>
                <w:szCs w:val="24"/>
                <w:lang w:val="kk-KZ"/>
              </w:rPr>
              <w:t xml:space="preserve">Информация в </w:t>
            </w:r>
            <w:r w:rsidRPr="006B1204">
              <w:rPr>
                <w:color w:val="000000" w:themeColor="text1"/>
                <w:sz w:val="24"/>
                <w:szCs w:val="24"/>
              </w:rPr>
              <w:t>МЗ</w:t>
            </w:r>
          </w:p>
        </w:tc>
        <w:tc>
          <w:tcPr>
            <w:tcW w:w="1966" w:type="dxa"/>
            <w:shd w:val="clear" w:color="auto" w:fill="FFFFFF" w:themeFill="background1"/>
          </w:tcPr>
          <w:p w14:paraId="34204908" w14:textId="77777777" w:rsidR="000F5D5E" w:rsidRPr="006B1204" w:rsidRDefault="000F5D5E" w:rsidP="000F5D5E">
            <w:pPr>
              <w:pStyle w:val="TableParagraph"/>
              <w:ind w:right="183"/>
              <w:rPr>
                <w:color w:val="000000" w:themeColor="text1"/>
                <w:sz w:val="24"/>
                <w:szCs w:val="24"/>
                <w:lang w:val="kk-KZ"/>
              </w:rPr>
            </w:pPr>
            <w:r w:rsidRPr="006B1204">
              <w:rPr>
                <w:color w:val="000000" w:themeColor="text1"/>
                <w:spacing w:val="-2"/>
                <w:sz w:val="24"/>
                <w:szCs w:val="24"/>
              </w:rPr>
              <w:t>2026–2030 годы</w:t>
            </w:r>
          </w:p>
        </w:tc>
        <w:tc>
          <w:tcPr>
            <w:tcW w:w="2106" w:type="dxa"/>
            <w:shd w:val="clear" w:color="auto" w:fill="FFFFFF" w:themeFill="background1"/>
          </w:tcPr>
          <w:p w14:paraId="559E841B" w14:textId="77777777" w:rsidR="000F5D5E" w:rsidRPr="006B1204" w:rsidRDefault="000F5D5E" w:rsidP="000F5D5E">
            <w:pPr>
              <w:pStyle w:val="TableParagraph"/>
              <w:spacing w:line="275" w:lineRule="exact"/>
              <w:rPr>
                <w:color w:val="000000" w:themeColor="text1"/>
                <w:sz w:val="24"/>
                <w:szCs w:val="24"/>
              </w:rPr>
            </w:pPr>
            <w:r w:rsidRPr="006B1204">
              <w:rPr>
                <w:color w:val="000000" w:themeColor="text1"/>
                <w:sz w:val="24"/>
                <w:szCs w:val="24"/>
              </w:rPr>
              <w:t>МТИ</w:t>
            </w:r>
            <w:r w:rsidRPr="006B1204">
              <w:rPr>
                <w:color w:val="000000" w:themeColor="text1"/>
                <w:spacing w:val="-5"/>
                <w:sz w:val="24"/>
                <w:szCs w:val="24"/>
              </w:rPr>
              <w:t>, МЗ, АО</w:t>
            </w:r>
            <w:r w:rsidRPr="006B1204">
              <w:rPr>
                <w:color w:val="000000" w:themeColor="text1"/>
                <w:sz w:val="24"/>
                <w:szCs w:val="24"/>
                <w:lang w:val="kk-KZ"/>
              </w:rPr>
              <w:t xml:space="preserve"> </w:t>
            </w:r>
            <w:r w:rsidRPr="006B1204">
              <w:rPr>
                <w:color w:val="000000" w:themeColor="text1"/>
                <w:sz w:val="24"/>
                <w:szCs w:val="24"/>
              </w:rPr>
              <w:t>«QazTrade»,</w:t>
            </w:r>
            <w:r w:rsidRPr="006B1204">
              <w:rPr>
                <w:color w:val="000000" w:themeColor="text1"/>
                <w:spacing w:val="-15"/>
                <w:sz w:val="24"/>
                <w:szCs w:val="24"/>
                <w:lang w:val="kk-KZ"/>
              </w:rPr>
              <w:t xml:space="preserve"> </w:t>
            </w:r>
            <w:r w:rsidRPr="006B1204">
              <w:rPr>
                <w:color w:val="000000" w:themeColor="text1"/>
                <w:spacing w:val="-15"/>
                <w:sz w:val="24"/>
                <w:szCs w:val="24"/>
              </w:rPr>
              <w:t>Экспортно- кредитное</w:t>
            </w:r>
          </w:p>
          <w:p w14:paraId="3D3EF599" w14:textId="77777777" w:rsidR="000F5D5E" w:rsidRPr="006B1204" w:rsidRDefault="000F5D5E" w:rsidP="000F5D5E">
            <w:pPr>
              <w:pStyle w:val="TableParagraph"/>
              <w:spacing w:line="275" w:lineRule="exact"/>
              <w:ind w:left="14"/>
              <w:jc w:val="center"/>
              <w:rPr>
                <w:color w:val="000000" w:themeColor="text1"/>
                <w:spacing w:val="-2"/>
                <w:sz w:val="24"/>
                <w:szCs w:val="24"/>
              </w:rPr>
            </w:pPr>
            <w:r w:rsidRPr="006B1204">
              <w:rPr>
                <w:color w:val="000000" w:themeColor="text1"/>
                <w:spacing w:val="-15"/>
                <w:sz w:val="24"/>
                <w:szCs w:val="24"/>
              </w:rPr>
              <w:t xml:space="preserve">Агентство, НПП </w:t>
            </w:r>
            <w:r w:rsidRPr="006B1204">
              <w:rPr>
                <w:color w:val="000000" w:themeColor="text1"/>
                <w:spacing w:val="-15"/>
                <w:sz w:val="24"/>
                <w:szCs w:val="24"/>
                <w:lang w:val="kk-KZ"/>
              </w:rPr>
              <w:t>РК «</w:t>
            </w:r>
            <w:r w:rsidRPr="006B1204">
              <w:rPr>
                <w:color w:val="000000" w:themeColor="text1"/>
                <w:spacing w:val="-15"/>
                <w:sz w:val="24"/>
                <w:szCs w:val="24"/>
              </w:rPr>
              <w:t>Атамекен</w:t>
            </w:r>
            <w:r w:rsidRPr="006B1204">
              <w:rPr>
                <w:color w:val="000000" w:themeColor="text1"/>
                <w:spacing w:val="-15"/>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3360B6BD"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204F476E" w14:textId="77777777" w:rsidR="000F5D5E" w:rsidRPr="006B1204" w:rsidRDefault="000F5D5E" w:rsidP="000F5D5E">
            <w:pPr>
              <w:pStyle w:val="TableParagraph"/>
              <w:ind w:left="693" w:right="266" w:hanging="416"/>
              <w:jc w:val="center"/>
              <w:rPr>
                <w:color w:val="000000" w:themeColor="text1"/>
                <w:sz w:val="24"/>
                <w:szCs w:val="24"/>
                <w:lang w:val="kk-KZ"/>
              </w:rPr>
            </w:pPr>
            <w:r w:rsidRPr="006B1204">
              <w:rPr>
                <w:color w:val="000000" w:themeColor="text1"/>
                <w:sz w:val="24"/>
                <w:szCs w:val="24"/>
                <w:lang w:val="kk-KZ"/>
              </w:rPr>
              <w:t>-</w:t>
            </w:r>
          </w:p>
        </w:tc>
      </w:tr>
      <w:tr w:rsidR="000F5D5E" w:rsidRPr="006B1204" w14:paraId="5E5DF5AF" w14:textId="77777777" w:rsidTr="00747D0B">
        <w:trPr>
          <w:trHeight w:val="429"/>
        </w:trPr>
        <w:tc>
          <w:tcPr>
            <w:tcW w:w="637" w:type="dxa"/>
            <w:shd w:val="clear" w:color="auto" w:fill="FFFFFF" w:themeFill="background1"/>
          </w:tcPr>
          <w:p w14:paraId="2A4F95DC"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24.</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A34D7C9" w14:textId="77777777" w:rsidR="000F5D5E" w:rsidRPr="006B1204" w:rsidRDefault="000F5D5E" w:rsidP="000F5D5E">
            <w:pPr>
              <w:pStyle w:val="TableParagraph"/>
              <w:ind w:right="261"/>
              <w:rPr>
                <w:color w:val="000000" w:themeColor="text1"/>
                <w:sz w:val="24"/>
                <w:szCs w:val="24"/>
              </w:rPr>
            </w:pPr>
            <w:r w:rsidRPr="006B1204">
              <w:rPr>
                <w:color w:val="000000" w:themeColor="text1"/>
                <w:sz w:val="24"/>
                <w:szCs w:val="24"/>
              </w:rPr>
              <w:t>Рассмотрение вопросов стимулирования внедрения подходов производства, приверженных к защите экологии (при утилизации отходов) на основе международного опыта</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472311" w14:textId="77777777" w:rsidR="000F5D5E" w:rsidRPr="006B1204" w:rsidRDefault="000F5D5E" w:rsidP="000F5D5E">
            <w:pPr>
              <w:pStyle w:val="TableParagraph"/>
              <w:spacing w:line="275" w:lineRule="exact"/>
              <w:ind w:left="109"/>
              <w:rPr>
                <w:color w:val="000000" w:themeColor="text1"/>
                <w:spacing w:val="-2"/>
                <w:sz w:val="24"/>
                <w:szCs w:val="24"/>
              </w:rPr>
            </w:pPr>
            <w:r w:rsidRPr="006B1204">
              <w:rPr>
                <w:color w:val="000000" w:themeColor="text1"/>
                <w:spacing w:val="-2"/>
                <w:sz w:val="24"/>
                <w:szCs w:val="24"/>
              </w:rPr>
              <w:t>Информация в рамках ЦУР</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C193658" w14:textId="77777777" w:rsidR="000F5D5E" w:rsidRPr="006B1204" w:rsidRDefault="0021126E" w:rsidP="000F5D5E">
            <w:pPr>
              <w:pStyle w:val="TableParagraph"/>
              <w:ind w:right="183"/>
              <w:rPr>
                <w:color w:val="000000" w:themeColor="text1"/>
                <w:sz w:val="24"/>
                <w:szCs w:val="24"/>
                <w:lang w:val="kk-KZ"/>
              </w:rPr>
            </w:pPr>
            <w:r>
              <w:rPr>
                <w:color w:val="000000" w:themeColor="text1"/>
                <w:spacing w:val="-2"/>
                <w:sz w:val="24"/>
                <w:szCs w:val="24"/>
                <w:lang w:val="kk-KZ"/>
              </w:rPr>
              <w:t>Один</w:t>
            </w:r>
            <w:r w:rsidR="000F5D5E" w:rsidRPr="006B1204">
              <w:rPr>
                <w:color w:val="000000" w:themeColor="text1"/>
                <w:spacing w:val="-2"/>
                <w:sz w:val="24"/>
                <w:szCs w:val="24"/>
              </w:rPr>
              <w:t xml:space="preserve"> раз в год</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46886A" w14:textId="77777777" w:rsidR="000F5D5E" w:rsidRPr="006B1204" w:rsidRDefault="000F5D5E" w:rsidP="000F5D5E">
            <w:pPr>
              <w:pStyle w:val="TableParagraph"/>
              <w:spacing w:line="275" w:lineRule="exact"/>
              <w:ind w:left="14"/>
              <w:jc w:val="center"/>
              <w:rPr>
                <w:color w:val="000000" w:themeColor="text1"/>
                <w:spacing w:val="-2"/>
                <w:sz w:val="24"/>
                <w:szCs w:val="24"/>
              </w:rPr>
            </w:pPr>
            <w:r w:rsidRPr="006B1204">
              <w:rPr>
                <w:color w:val="000000" w:themeColor="text1"/>
                <w:sz w:val="24"/>
                <w:szCs w:val="24"/>
              </w:rPr>
              <w:t>МЭ, МПС, МТИ, МЗ, организации, учрежденные ООН</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r w:rsidRPr="006B1204">
              <w:rPr>
                <w:color w:val="000000"/>
                <w:sz w:val="20"/>
                <w:lang w:val="kk-KZ"/>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EC180F"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2663D137" w14:textId="77777777" w:rsidR="000F5D5E" w:rsidRPr="006B1204" w:rsidRDefault="000F5D5E" w:rsidP="000F5D5E">
            <w:pPr>
              <w:pStyle w:val="TableParagraph"/>
              <w:ind w:left="290" w:right="266" w:hanging="13"/>
              <w:jc w:val="center"/>
              <w:rPr>
                <w:color w:val="000000" w:themeColor="text1"/>
                <w:sz w:val="24"/>
                <w:szCs w:val="24"/>
                <w:lang w:val="kk-KZ"/>
              </w:rPr>
            </w:pPr>
            <w:r w:rsidRPr="006B1204">
              <w:rPr>
                <w:color w:val="000000" w:themeColor="text1"/>
                <w:sz w:val="24"/>
                <w:szCs w:val="24"/>
                <w:lang w:val="kk-KZ"/>
              </w:rPr>
              <w:t>-</w:t>
            </w:r>
          </w:p>
        </w:tc>
      </w:tr>
      <w:tr w:rsidR="000F5D5E" w:rsidRPr="006B1204" w14:paraId="7CF1A955" w14:textId="77777777" w:rsidTr="00747D0B">
        <w:trPr>
          <w:trHeight w:val="429"/>
        </w:trPr>
        <w:tc>
          <w:tcPr>
            <w:tcW w:w="637" w:type="dxa"/>
            <w:shd w:val="clear" w:color="auto" w:fill="FFFFFF" w:themeFill="background1"/>
          </w:tcPr>
          <w:p w14:paraId="55A71815"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25.</w:t>
            </w:r>
          </w:p>
        </w:tc>
        <w:tc>
          <w:tcPr>
            <w:tcW w:w="4887" w:type="dxa"/>
            <w:shd w:val="clear" w:color="auto" w:fill="FFFFFF" w:themeFill="background1"/>
          </w:tcPr>
          <w:p w14:paraId="0653D1D9" w14:textId="77777777" w:rsidR="000F5D5E" w:rsidRPr="006B1204" w:rsidRDefault="000F5D5E" w:rsidP="000F5D5E">
            <w:pPr>
              <w:pStyle w:val="TableParagraph"/>
              <w:ind w:right="261"/>
              <w:rPr>
                <w:color w:val="000000" w:themeColor="text1"/>
                <w:sz w:val="24"/>
                <w:szCs w:val="24"/>
              </w:rPr>
            </w:pPr>
            <w:r w:rsidRPr="006B1204">
              <w:rPr>
                <w:color w:val="000000" w:themeColor="text1"/>
                <w:sz w:val="24"/>
                <w:szCs w:val="24"/>
              </w:rPr>
              <w:t>Создание лабораторий/центров для проведения лабораторных и технических испытаний медицинских изделий, аккредитованных по ISO-17025 на базе действующих лабораторий</w:t>
            </w:r>
          </w:p>
        </w:tc>
        <w:tc>
          <w:tcPr>
            <w:tcW w:w="2448" w:type="dxa"/>
            <w:shd w:val="clear" w:color="auto" w:fill="FFFFFF" w:themeFill="background1"/>
          </w:tcPr>
          <w:p w14:paraId="58A61ABE" w14:textId="77777777" w:rsidR="000F5D5E" w:rsidRPr="006B1204" w:rsidRDefault="000F5D5E" w:rsidP="000F5D5E">
            <w:pPr>
              <w:pStyle w:val="TableParagraph"/>
              <w:spacing w:line="275" w:lineRule="exact"/>
              <w:ind w:left="109"/>
              <w:rPr>
                <w:color w:val="000000" w:themeColor="text1"/>
                <w:spacing w:val="-2"/>
                <w:sz w:val="24"/>
                <w:szCs w:val="24"/>
              </w:rPr>
            </w:pPr>
            <w:r w:rsidRPr="006B1204">
              <w:rPr>
                <w:color w:val="000000" w:themeColor="text1"/>
                <w:spacing w:val="-2"/>
                <w:sz w:val="24"/>
                <w:szCs w:val="24"/>
              </w:rPr>
              <w:t>Ввод в эксплуатацию</w:t>
            </w:r>
          </w:p>
        </w:tc>
        <w:tc>
          <w:tcPr>
            <w:tcW w:w="1966" w:type="dxa"/>
            <w:shd w:val="clear" w:color="auto" w:fill="FFFFFF" w:themeFill="background1"/>
          </w:tcPr>
          <w:p w14:paraId="775CCB9A" w14:textId="77777777" w:rsidR="000F5D5E" w:rsidRPr="006B1204" w:rsidRDefault="000F5D5E" w:rsidP="000F5D5E">
            <w:pPr>
              <w:pStyle w:val="TableParagraph"/>
              <w:ind w:right="183"/>
              <w:rPr>
                <w:color w:val="000000" w:themeColor="text1"/>
                <w:spacing w:val="-2"/>
                <w:sz w:val="24"/>
                <w:szCs w:val="24"/>
              </w:rPr>
            </w:pPr>
            <w:r w:rsidRPr="006B1204">
              <w:rPr>
                <w:color w:val="000000" w:themeColor="text1"/>
                <w:spacing w:val="-2"/>
                <w:sz w:val="24"/>
                <w:szCs w:val="24"/>
              </w:rPr>
              <w:t>2026-2028 годы</w:t>
            </w:r>
          </w:p>
        </w:tc>
        <w:tc>
          <w:tcPr>
            <w:tcW w:w="2106" w:type="dxa"/>
            <w:shd w:val="clear" w:color="auto" w:fill="FFFFFF" w:themeFill="background1"/>
          </w:tcPr>
          <w:p w14:paraId="3DFBD851" w14:textId="77777777" w:rsidR="000F5D5E" w:rsidRPr="006B1204" w:rsidRDefault="000F5D5E" w:rsidP="000F5D5E">
            <w:pPr>
              <w:pStyle w:val="TableParagraph"/>
              <w:spacing w:line="275" w:lineRule="exact"/>
              <w:ind w:left="14"/>
              <w:jc w:val="center"/>
              <w:rPr>
                <w:color w:val="000000" w:themeColor="text1"/>
                <w:sz w:val="24"/>
                <w:szCs w:val="24"/>
              </w:rPr>
            </w:pPr>
            <w:r w:rsidRPr="006B1204">
              <w:rPr>
                <w:color w:val="000000" w:themeColor="text1"/>
                <w:sz w:val="24"/>
                <w:szCs w:val="24"/>
              </w:rPr>
              <w:t xml:space="preserve">МЗ РК, МПС РК, МТИ РК (по согласованию)  </w:t>
            </w:r>
          </w:p>
        </w:tc>
        <w:tc>
          <w:tcPr>
            <w:tcW w:w="1701" w:type="dxa"/>
            <w:shd w:val="clear" w:color="auto" w:fill="FFFFFF" w:themeFill="background1"/>
          </w:tcPr>
          <w:p w14:paraId="01A6818F" w14:textId="77777777" w:rsidR="000F5D5E" w:rsidRPr="006B1204" w:rsidRDefault="000F5D5E" w:rsidP="000F5D5E">
            <w:pPr>
              <w:pStyle w:val="TableParagraph"/>
              <w:rPr>
                <w:color w:val="000000" w:themeColor="text1"/>
                <w:sz w:val="24"/>
                <w:szCs w:val="24"/>
              </w:rPr>
            </w:pPr>
          </w:p>
        </w:tc>
        <w:tc>
          <w:tcPr>
            <w:tcW w:w="1276" w:type="dxa"/>
            <w:shd w:val="clear" w:color="auto" w:fill="FFFFFF" w:themeFill="background1"/>
          </w:tcPr>
          <w:p w14:paraId="6BC4EE2A" w14:textId="77777777" w:rsidR="000F5D5E" w:rsidRPr="006B1204" w:rsidRDefault="000F5D5E" w:rsidP="000F5D5E">
            <w:pPr>
              <w:pStyle w:val="TableParagraph"/>
              <w:ind w:left="290" w:right="266" w:hanging="13"/>
              <w:jc w:val="center"/>
              <w:rPr>
                <w:color w:val="000000" w:themeColor="text1"/>
                <w:sz w:val="24"/>
                <w:szCs w:val="24"/>
                <w:lang w:val="kk-KZ"/>
              </w:rPr>
            </w:pPr>
          </w:p>
        </w:tc>
      </w:tr>
      <w:tr w:rsidR="000F5D5E" w:rsidRPr="006B1204" w14:paraId="5DAFEBC2" w14:textId="77777777" w:rsidTr="0006364A">
        <w:trPr>
          <w:trHeight w:val="429"/>
        </w:trPr>
        <w:tc>
          <w:tcPr>
            <w:tcW w:w="15021" w:type="dxa"/>
            <w:gridSpan w:val="7"/>
            <w:shd w:val="clear" w:color="auto" w:fill="FFFFFF" w:themeFill="background1"/>
          </w:tcPr>
          <w:p w14:paraId="5DFA12CB" w14:textId="77777777" w:rsidR="000F5D5E" w:rsidRPr="006B1204" w:rsidRDefault="000F5D5E" w:rsidP="000F5D5E">
            <w:pPr>
              <w:pStyle w:val="TableParagraph"/>
              <w:ind w:left="135" w:right="266"/>
              <w:jc w:val="both"/>
              <w:rPr>
                <w:b/>
                <w:color w:val="000000" w:themeColor="text1"/>
                <w:sz w:val="24"/>
                <w:szCs w:val="24"/>
              </w:rPr>
            </w:pPr>
            <w:r w:rsidRPr="006B1204">
              <w:rPr>
                <w:b/>
                <w:color w:val="000000" w:themeColor="text1"/>
                <w:sz w:val="24"/>
                <w:szCs w:val="24"/>
              </w:rPr>
              <w:t xml:space="preserve">4. Укрепление международного сотрудничества, </w:t>
            </w:r>
            <w:r w:rsidRPr="006B1204">
              <w:rPr>
                <w:b/>
                <w:bCs/>
                <w:color w:val="000000" w:themeColor="text1"/>
                <w:sz w:val="24"/>
                <w:szCs w:val="24"/>
              </w:rPr>
              <w:t xml:space="preserve">направленные на развитие медицинской и фармацевтической промышленности и </w:t>
            </w:r>
            <w:r w:rsidRPr="006B1204">
              <w:rPr>
                <w:b/>
                <w:color w:val="000000" w:themeColor="text1"/>
                <w:sz w:val="24"/>
                <w:szCs w:val="24"/>
              </w:rPr>
              <w:lastRenderedPageBreak/>
              <w:t>проактивное привлечение инвестиций</w:t>
            </w:r>
          </w:p>
        </w:tc>
      </w:tr>
      <w:tr w:rsidR="000F5D5E" w:rsidRPr="006B1204" w14:paraId="039EEB0C" w14:textId="77777777" w:rsidTr="00747D0B">
        <w:trPr>
          <w:trHeight w:val="429"/>
        </w:trPr>
        <w:tc>
          <w:tcPr>
            <w:tcW w:w="637" w:type="dxa"/>
            <w:shd w:val="clear" w:color="auto" w:fill="FFFFFF" w:themeFill="background1"/>
          </w:tcPr>
          <w:p w14:paraId="40F44E8A"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lastRenderedPageBreak/>
              <w:t>26.</w:t>
            </w:r>
          </w:p>
        </w:tc>
        <w:tc>
          <w:tcPr>
            <w:tcW w:w="4887" w:type="dxa"/>
            <w:shd w:val="clear" w:color="auto" w:fill="FFFFFF" w:themeFill="background1"/>
          </w:tcPr>
          <w:p w14:paraId="7775CE89"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Реализация мероприятий по приведению в соответствие с требованиями ЕАЭС регистрационных удостоверений ЛС, выданных в рамках национальной процедуры регистрации</w:t>
            </w:r>
          </w:p>
        </w:tc>
        <w:tc>
          <w:tcPr>
            <w:tcW w:w="2448" w:type="dxa"/>
            <w:shd w:val="clear" w:color="auto" w:fill="FFFFFF" w:themeFill="background1"/>
          </w:tcPr>
          <w:p w14:paraId="7D8145C4" w14:textId="77777777" w:rsidR="000F5D5E" w:rsidRPr="006B1204" w:rsidRDefault="000F5D5E" w:rsidP="000F5D5E">
            <w:pPr>
              <w:pStyle w:val="TableParagraph"/>
              <w:spacing w:line="257" w:lineRule="exact"/>
              <w:ind w:left="109"/>
              <w:rPr>
                <w:color w:val="000000" w:themeColor="text1"/>
                <w:sz w:val="24"/>
                <w:szCs w:val="24"/>
              </w:rPr>
            </w:pPr>
            <w:r w:rsidRPr="006B1204">
              <w:rPr>
                <w:color w:val="000000" w:themeColor="text1"/>
                <w:sz w:val="24"/>
                <w:szCs w:val="24"/>
              </w:rPr>
              <w:t>Информация в Правительство РК</w:t>
            </w:r>
          </w:p>
          <w:p w14:paraId="635E74E6"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z w:val="24"/>
                <w:szCs w:val="24"/>
              </w:rPr>
              <w:t>по реализации норм НПА</w:t>
            </w:r>
          </w:p>
        </w:tc>
        <w:tc>
          <w:tcPr>
            <w:tcW w:w="1966" w:type="dxa"/>
            <w:shd w:val="clear" w:color="auto" w:fill="FFFFFF" w:themeFill="background1"/>
          </w:tcPr>
          <w:p w14:paraId="39B78FC5" w14:textId="77777777" w:rsidR="000F5D5E" w:rsidRPr="006B1204" w:rsidRDefault="000F5D5E" w:rsidP="000F5D5E">
            <w:pPr>
              <w:pStyle w:val="TableParagraph"/>
              <w:spacing w:line="275" w:lineRule="exact"/>
              <w:rPr>
                <w:color w:val="000000" w:themeColor="text1"/>
                <w:sz w:val="24"/>
                <w:szCs w:val="24"/>
              </w:rPr>
            </w:pPr>
            <w:r w:rsidRPr="006B1204">
              <w:rPr>
                <w:color w:val="000000" w:themeColor="text1"/>
                <w:sz w:val="24"/>
                <w:szCs w:val="24"/>
                <w:lang w:val="kk-KZ"/>
              </w:rPr>
              <w:t>О</w:t>
            </w:r>
            <w:r w:rsidRPr="006B1204">
              <w:rPr>
                <w:color w:val="000000" w:themeColor="text1"/>
                <w:sz w:val="24"/>
                <w:szCs w:val="24"/>
              </w:rPr>
              <w:t>дин раз в квартал</w:t>
            </w:r>
            <w:r w:rsidRPr="006B1204">
              <w:rPr>
                <w:color w:val="000000" w:themeColor="text1"/>
                <w:sz w:val="24"/>
                <w:szCs w:val="24"/>
                <w:lang w:val="kk-KZ"/>
              </w:rPr>
              <w:t xml:space="preserve"> 2026–2030 гг</w:t>
            </w:r>
          </w:p>
        </w:tc>
        <w:tc>
          <w:tcPr>
            <w:tcW w:w="2106" w:type="dxa"/>
            <w:shd w:val="clear" w:color="auto" w:fill="FFFFFF" w:themeFill="background1"/>
          </w:tcPr>
          <w:p w14:paraId="521347D7" w14:textId="77777777" w:rsidR="000F5D5E" w:rsidRPr="006B1204" w:rsidRDefault="000F5D5E" w:rsidP="000F5D5E">
            <w:pPr>
              <w:pStyle w:val="TableParagraph"/>
              <w:spacing w:line="275" w:lineRule="exact"/>
              <w:ind w:left="14" w:right="1"/>
              <w:jc w:val="center"/>
              <w:rPr>
                <w:color w:val="000000" w:themeColor="text1"/>
                <w:spacing w:val="-2"/>
                <w:sz w:val="24"/>
                <w:szCs w:val="24"/>
                <w:lang w:val="kk-KZ"/>
              </w:rPr>
            </w:pPr>
            <w:r w:rsidRPr="006B1204">
              <w:rPr>
                <w:color w:val="000000" w:themeColor="text1"/>
                <w:sz w:val="24"/>
                <w:szCs w:val="24"/>
              </w:rPr>
              <w:t>МЗ, МТИ</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r w:rsidRPr="006B1204">
              <w:rPr>
                <w:color w:val="000000" w:themeColor="text1"/>
                <w:sz w:val="24"/>
                <w:szCs w:val="24"/>
              </w:rPr>
              <w:t xml:space="preserve"> </w:t>
            </w:r>
          </w:p>
        </w:tc>
        <w:tc>
          <w:tcPr>
            <w:tcW w:w="1701" w:type="dxa"/>
            <w:shd w:val="clear" w:color="auto" w:fill="FFFFFF" w:themeFill="background1"/>
          </w:tcPr>
          <w:p w14:paraId="48B7E3B0"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51A6B5F2" w14:textId="77777777" w:rsidR="000F5D5E" w:rsidRPr="006B1204" w:rsidRDefault="000F5D5E" w:rsidP="000F5D5E">
            <w:pPr>
              <w:pStyle w:val="TableParagraph"/>
              <w:ind w:left="148" w:right="266" w:hanging="13"/>
              <w:jc w:val="center"/>
              <w:rPr>
                <w:color w:val="000000" w:themeColor="text1"/>
                <w:sz w:val="24"/>
                <w:szCs w:val="24"/>
                <w:lang w:val="kk-KZ"/>
              </w:rPr>
            </w:pPr>
            <w:r w:rsidRPr="006B1204">
              <w:rPr>
                <w:color w:val="000000" w:themeColor="text1"/>
                <w:sz w:val="24"/>
                <w:szCs w:val="24"/>
                <w:lang w:val="kk-KZ"/>
              </w:rPr>
              <w:t>-</w:t>
            </w:r>
          </w:p>
        </w:tc>
      </w:tr>
      <w:tr w:rsidR="000F5D5E" w:rsidRPr="006B1204" w14:paraId="1F6630EE" w14:textId="77777777" w:rsidTr="00747D0B">
        <w:trPr>
          <w:trHeight w:val="429"/>
        </w:trPr>
        <w:tc>
          <w:tcPr>
            <w:tcW w:w="637" w:type="dxa"/>
            <w:shd w:val="clear" w:color="auto" w:fill="FFFFFF" w:themeFill="background1"/>
          </w:tcPr>
          <w:p w14:paraId="02ABCE94"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27.</w:t>
            </w:r>
          </w:p>
        </w:tc>
        <w:tc>
          <w:tcPr>
            <w:tcW w:w="4887" w:type="dxa"/>
            <w:shd w:val="clear" w:color="auto" w:fill="FFFFFF" w:themeFill="background1"/>
          </w:tcPr>
          <w:p w14:paraId="1420C57B"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Вступление в международную организацию фармацевтических инспекционных органов РIC/S для обеспечения активного сотрудничества в области c GMP</w:t>
            </w:r>
          </w:p>
        </w:tc>
        <w:tc>
          <w:tcPr>
            <w:tcW w:w="2448" w:type="dxa"/>
            <w:shd w:val="clear" w:color="auto" w:fill="FFFFFF" w:themeFill="background1"/>
          </w:tcPr>
          <w:p w14:paraId="4844BEA0"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z w:val="24"/>
                <w:szCs w:val="24"/>
              </w:rPr>
              <w:t>Информация в Правительство РК</w:t>
            </w:r>
          </w:p>
        </w:tc>
        <w:tc>
          <w:tcPr>
            <w:tcW w:w="1966" w:type="dxa"/>
            <w:shd w:val="clear" w:color="auto" w:fill="FFFFFF" w:themeFill="background1"/>
          </w:tcPr>
          <w:p w14:paraId="1051E0C9"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z w:val="24"/>
                <w:szCs w:val="24"/>
              </w:rPr>
              <w:t>2029 год</w:t>
            </w:r>
          </w:p>
        </w:tc>
        <w:tc>
          <w:tcPr>
            <w:tcW w:w="2106" w:type="dxa"/>
            <w:shd w:val="clear" w:color="auto" w:fill="FFFFFF" w:themeFill="background1"/>
          </w:tcPr>
          <w:p w14:paraId="30293EA3" w14:textId="77777777" w:rsidR="000F5D5E" w:rsidRPr="006B1204" w:rsidRDefault="000F5D5E" w:rsidP="000F5D5E">
            <w:pPr>
              <w:pStyle w:val="TableParagraph"/>
              <w:spacing w:line="275" w:lineRule="exact"/>
              <w:ind w:left="14" w:right="1"/>
              <w:jc w:val="center"/>
              <w:rPr>
                <w:color w:val="000000" w:themeColor="text1"/>
                <w:sz w:val="24"/>
                <w:szCs w:val="24"/>
              </w:rPr>
            </w:pPr>
            <w:r w:rsidRPr="006B1204">
              <w:rPr>
                <w:color w:val="000000" w:themeColor="text1"/>
                <w:sz w:val="24"/>
                <w:szCs w:val="24"/>
              </w:rPr>
              <w:t>МЗ, МИД</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3954AEDC"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00C4F7E1" w14:textId="77777777" w:rsidR="000F5D5E" w:rsidRPr="006B1204" w:rsidRDefault="000F5D5E" w:rsidP="000F5D5E">
            <w:pPr>
              <w:pStyle w:val="TableParagraph"/>
              <w:ind w:left="148" w:right="266" w:hanging="13"/>
              <w:jc w:val="center"/>
              <w:rPr>
                <w:color w:val="000000" w:themeColor="text1"/>
                <w:sz w:val="24"/>
                <w:szCs w:val="24"/>
                <w:lang w:val="kk-KZ"/>
              </w:rPr>
            </w:pPr>
            <w:r w:rsidRPr="006B1204">
              <w:rPr>
                <w:color w:val="000000" w:themeColor="text1"/>
                <w:sz w:val="24"/>
                <w:szCs w:val="24"/>
                <w:lang w:val="kk-KZ"/>
              </w:rPr>
              <w:t>-</w:t>
            </w:r>
          </w:p>
        </w:tc>
      </w:tr>
      <w:tr w:rsidR="000F5D5E" w:rsidRPr="006B1204" w14:paraId="6F9EFEC1" w14:textId="77777777" w:rsidTr="00747D0B">
        <w:trPr>
          <w:trHeight w:val="429"/>
        </w:trPr>
        <w:tc>
          <w:tcPr>
            <w:tcW w:w="637" w:type="dxa"/>
            <w:shd w:val="clear" w:color="auto" w:fill="FFFFFF" w:themeFill="background1"/>
          </w:tcPr>
          <w:p w14:paraId="2E6FEB29"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28.</w:t>
            </w:r>
          </w:p>
        </w:tc>
        <w:tc>
          <w:tcPr>
            <w:tcW w:w="4887" w:type="dxa"/>
            <w:shd w:val="clear" w:color="auto" w:fill="FFFFFF" w:themeFill="background1"/>
          </w:tcPr>
          <w:p w14:paraId="169D5AED"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Прохождения оценки на достижение 3-го уровня зрелости национальной регуляторной системы сферы обращения лекарственных средств по 8-ми индикаторам (Бенчмаркинг ВОЗ)</w:t>
            </w:r>
          </w:p>
        </w:tc>
        <w:tc>
          <w:tcPr>
            <w:tcW w:w="2448" w:type="dxa"/>
            <w:shd w:val="clear" w:color="auto" w:fill="FFFFFF" w:themeFill="background1"/>
          </w:tcPr>
          <w:p w14:paraId="2DB5FBD2"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z w:val="24"/>
                <w:szCs w:val="24"/>
              </w:rPr>
              <w:t>Информация в Правительство РК</w:t>
            </w:r>
          </w:p>
        </w:tc>
        <w:tc>
          <w:tcPr>
            <w:tcW w:w="1966" w:type="dxa"/>
            <w:shd w:val="clear" w:color="auto" w:fill="FFFFFF" w:themeFill="background1"/>
          </w:tcPr>
          <w:p w14:paraId="398A6E96"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z w:val="24"/>
                <w:szCs w:val="24"/>
              </w:rPr>
              <w:t>2030 год</w:t>
            </w:r>
          </w:p>
        </w:tc>
        <w:tc>
          <w:tcPr>
            <w:tcW w:w="2106" w:type="dxa"/>
            <w:shd w:val="clear" w:color="auto" w:fill="FFFFFF" w:themeFill="background1"/>
          </w:tcPr>
          <w:p w14:paraId="0EC130AC" w14:textId="77777777" w:rsidR="000F5D5E" w:rsidRPr="006B1204" w:rsidRDefault="000F5D5E" w:rsidP="000F5D5E">
            <w:pPr>
              <w:pStyle w:val="TableParagraph"/>
              <w:spacing w:line="275" w:lineRule="exact"/>
              <w:ind w:left="14" w:right="1"/>
              <w:jc w:val="center"/>
              <w:rPr>
                <w:color w:val="000000" w:themeColor="text1"/>
                <w:sz w:val="24"/>
                <w:szCs w:val="24"/>
              </w:rPr>
            </w:pPr>
            <w:r w:rsidRPr="006B1204">
              <w:rPr>
                <w:color w:val="000000" w:themeColor="text1"/>
                <w:sz w:val="24"/>
                <w:szCs w:val="24"/>
              </w:rPr>
              <w:t>МЗ РК, МИД РК</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2474ECE2"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34B06EFF" w14:textId="77777777" w:rsidR="000F5D5E" w:rsidRPr="006B1204" w:rsidRDefault="000F5D5E" w:rsidP="000F5D5E">
            <w:pPr>
              <w:pStyle w:val="TableParagraph"/>
              <w:ind w:left="148" w:right="266" w:hanging="13"/>
              <w:jc w:val="center"/>
              <w:rPr>
                <w:color w:val="000000" w:themeColor="text1"/>
                <w:sz w:val="24"/>
                <w:szCs w:val="24"/>
                <w:lang w:val="kk-KZ"/>
              </w:rPr>
            </w:pPr>
            <w:r w:rsidRPr="006B1204">
              <w:rPr>
                <w:color w:val="000000" w:themeColor="text1"/>
                <w:sz w:val="24"/>
                <w:szCs w:val="24"/>
                <w:lang w:val="kk-KZ"/>
              </w:rPr>
              <w:t>-</w:t>
            </w:r>
          </w:p>
        </w:tc>
      </w:tr>
      <w:tr w:rsidR="000F5D5E" w:rsidRPr="006B1204" w14:paraId="482DF177" w14:textId="77777777" w:rsidTr="00747D0B">
        <w:trPr>
          <w:trHeight w:val="429"/>
        </w:trPr>
        <w:tc>
          <w:tcPr>
            <w:tcW w:w="637" w:type="dxa"/>
            <w:shd w:val="clear" w:color="auto" w:fill="FFFFFF" w:themeFill="background1"/>
          </w:tcPr>
          <w:p w14:paraId="41A03550"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29.</w:t>
            </w:r>
          </w:p>
          <w:p w14:paraId="3A2A1A00" w14:textId="77777777" w:rsidR="000F5D5E" w:rsidRPr="006B1204" w:rsidRDefault="000F5D5E" w:rsidP="000F5D5E">
            <w:pPr>
              <w:pStyle w:val="TableParagraph"/>
              <w:spacing w:line="275" w:lineRule="exact"/>
              <w:ind w:left="11"/>
              <w:rPr>
                <w:color w:val="000000" w:themeColor="text1"/>
                <w:sz w:val="24"/>
                <w:szCs w:val="24"/>
                <w:lang w:val="kk-KZ"/>
              </w:rPr>
            </w:pPr>
          </w:p>
        </w:tc>
        <w:tc>
          <w:tcPr>
            <w:tcW w:w="4887" w:type="dxa"/>
            <w:shd w:val="clear" w:color="auto" w:fill="FFFFFF" w:themeFill="background1"/>
          </w:tcPr>
          <w:p w14:paraId="7C3446F7"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Разработка плана мероприятий по устранению барьеров и участия КТП в международных закупках, организуемых агентствами ООН и ВБ в рамках ЦУР 3</w:t>
            </w:r>
          </w:p>
        </w:tc>
        <w:tc>
          <w:tcPr>
            <w:tcW w:w="2448" w:type="dxa"/>
            <w:shd w:val="clear" w:color="auto" w:fill="FFFFFF" w:themeFill="background1"/>
          </w:tcPr>
          <w:p w14:paraId="7C93712E"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z w:val="24"/>
                <w:szCs w:val="24"/>
              </w:rPr>
              <w:t>План мероприятий</w:t>
            </w:r>
          </w:p>
          <w:p w14:paraId="3F69F0DD" w14:textId="77777777" w:rsidR="000F5D5E" w:rsidRPr="006B1204" w:rsidRDefault="000F5D5E" w:rsidP="000F5D5E">
            <w:pPr>
              <w:pStyle w:val="TableParagraph"/>
              <w:spacing w:line="275" w:lineRule="exact"/>
              <w:ind w:left="109"/>
              <w:rPr>
                <w:color w:val="000000" w:themeColor="text1"/>
                <w:sz w:val="24"/>
                <w:szCs w:val="24"/>
              </w:rPr>
            </w:pPr>
          </w:p>
        </w:tc>
        <w:tc>
          <w:tcPr>
            <w:tcW w:w="1966" w:type="dxa"/>
            <w:shd w:val="clear" w:color="auto" w:fill="FFFFFF" w:themeFill="background1"/>
          </w:tcPr>
          <w:p w14:paraId="5E4A3190"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pacing w:val="-2"/>
                <w:sz w:val="24"/>
                <w:szCs w:val="24"/>
              </w:rPr>
              <w:t>2026 год</w:t>
            </w:r>
          </w:p>
        </w:tc>
        <w:tc>
          <w:tcPr>
            <w:tcW w:w="2106" w:type="dxa"/>
            <w:shd w:val="clear" w:color="auto" w:fill="FFFFFF" w:themeFill="background1"/>
          </w:tcPr>
          <w:p w14:paraId="5F5C5500" w14:textId="77777777" w:rsidR="000F5D5E" w:rsidRPr="006B1204" w:rsidRDefault="000F5D5E" w:rsidP="000F5D5E">
            <w:pPr>
              <w:pStyle w:val="TableParagraph"/>
              <w:spacing w:line="275" w:lineRule="exact"/>
              <w:ind w:left="14" w:right="1"/>
              <w:jc w:val="center"/>
              <w:rPr>
                <w:color w:val="000000" w:themeColor="text1"/>
                <w:spacing w:val="-2"/>
                <w:sz w:val="24"/>
                <w:szCs w:val="24"/>
              </w:rPr>
            </w:pPr>
            <w:r w:rsidRPr="006B1204">
              <w:rPr>
                <w:color w:val="000000" w:themeColor="text1"/>
                <w:sz w:val="24"/>
                <w:szCs w:val="24"/>
              </w:rPr>
              <w:t>МЗ, МИД, ВОЗ, ЮНФПА, ЮНИСЕФ, ВБ</w:t>
            </w:r>
            <w:r w:rsidRPr="006B1204">
              <w:rPr>
                <w:color w:val="000000" w:themeColor="text1"/>
                <w:sz w:val="24"/>
                <w:szCs w:val="24"/>
                <w:lang w:val="kk-KZ"/>
              </w:rPr>
              <w:t xml:space="preserve">, </w:t>
            </w:r>
            <w:r w:rsidRPr="006B1204">
              <w:rPr>
                <w:color w:val="000000" w:themeColor="text1"/>
                <w:spacing w:val="-15"/>
                <w:sz w:val="24"/>
                <w:szCs w:val="24"/>
              </w:rPr>
              <w:t xml:space="preserve"> НПП </w:t>
            </w:r>
            <w:r w:rsidRPr="006B1204">
              <w:rPr>
                <w:color w:val="000000" w:themeColor="text1"/>
                <w:spacing w:val="-15"/>
                <w:sz w:val="24"/>
                <w:szCs w:val="24"/>
                <w:lang w:val="kk-KZ"/>
              </w:rPr>
              <w:t>РК «</w:t>
            </w:r>
            <w:r w:rsidRPr="006B1204">
              <w:rPr>
                <w:color w:val="000000" w:themeColor="text1"/>
                <w:spacing w:val="-15"/>
                <w:sz w:val="24"/>
                <w:szCs w:val="24"/>
              </w:rPr>
              <w:t>Атамекен</w:t>
            </w:r>
            <w:r w:rsidRPr="006B1204">
              <w:rPr>
                <w:color w:val="000000" w:themeColor="text1"/>
                <w:spacing w:val="-15"/>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r w:rsidRPr="006B1204">
              <w:rPr>
                <w:color w:val="000000"/>
                <w:sz w:val="20"/>
                <w:lang w:val="kk-KZ"/>
              </w:rPr>
              <w:t xml:space="preserve">, </w:t>
            </w:r>
            <w:r w:rsidRPr="006B1204">
              <w:rPr>
                <w:color w:val="000000"/>
                <w:sz w:val="24"/>
                <w:szCs w:val="24"/>
                <w:lang w:val="kk-KZ"/>
              </w:rPr>
              <w:t>АО «Центр развития торговой политики «</w:t>
            </w:r>
            <w:r w:rsidRPr="006B1204">
              <w:rPr>
                <w:color w:val="000000"/>
                <w:sz w:val="24"/>
                <w:szCs w:val="24"/>
                <w:lang w:val="en-US"/>
              </w:rPr>
              <w:t>QazTrade</w:t>
            </w:r>
            <w:r w:rsidRPr="006B1204">
              <w:rPr>
                <w:color w:val="000000"/>
                <w:sz w:val="24"/>
                <w:szCs w:val="24"/>
                <w:lang w:val="kk-KZ"/>
              </w:rPr>
              <w:t>»</w:t>
            </w:r>
            <w:r w:rsidRPr="006B1204">
              <w:rPr>
                <w:color w:val="000000" w:themeColor="text1"/>
                <w:sz w:val="24"/>
                <w:szCs w:val="24"/>
                <w:lang w:val="kk-KZ"/>
              </w:rPr>
              <w:t xml:space="preserve"> </w:t>
            </w:r>
          </w:p>
        </w:tc>
        <w:tc>
          <w:tcPr>
            <w:tcW w:w="1701" w:type="dxa"/>
            <w:shd w:val="clear" w:color="auto" w:fill="FFFFFF" w:themeFill="background1"/>
          </w:tcPr>
          <w:p w14:paraId="7435CC38"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4EE87DC6" w14:textId="77777777" w:rsidR="000F5D5E" w:rsidRPr="006B1204" w:rsidRDefault="000F5D5E" w:rsidP="000F5D5E">
            <w:pPr>
              <w:pStyle w:val="TableParagraph"/>
              <w:ind w:left="148" w:right="266" w:hanging="13"/>
              <w:jc w:val="center"/>
              <w:rPr>
                <w:color w:val="000000" w:themeColor="text1"/>
                <w:sz w:val="24"/>
                <w:szCs w:val="24"/>
                <w:lang w:val="kk-KZ"/>
              </w:rPr>
            </w:pPr>
            <w:r w:rsidRPr="006B1204">
              <w:rPr>
                <w:color w:val="000000" w:themeColor="text1"/>
                <w:sz w:val="24"/>
                <w:szCs w:val="24"/>
                <w:lang w:val="kk-KZ"/>
              </w:rPr>
              <w:t>-</w:t>
            </w:r>
          </w:p>
        </w:tc>
      </w:tr>
      <w:tr w:rsidR="000F5D5E" w:rsidRPr="006B1204" w14:paraId="7070A40E" w14:textId="77777777" w:rsidTr="00747D0B">
        <w:trPr>
          <w:trHeight w:val="429"/>
        </w:trPr>
        <w:tc>
          <w:tcPr>
            <w:tcW w:w="637" w:type="dxa"/>
            <w:shd w:val="clear" w:color="auto" w:fill="FFFFFF" w:themeFill="background1"/>
          </w:tcPr>
          <w:p w14:paraId="25954896"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30.</w:t>
            </w:r>
          </w:p>
        </w:tc>
        <w:tc>
          <w:tcPr>
            <w:tcW w:w="4887" w:type="dxa"/>
            <w:shd w:val="clear" w:color="auto" w:fill="FFFFFF" w:themeFill="background1"/>
          </w:tcPr>
          <w:p w14:paraId="6B0E5A9C"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Сбор и анализ потребности производственных площадок в услугах лабораторий, в обмене опытом на международном уровне</w:t>
            </w:r>
          </w:p>
        </w:tc>
        <w:tc>
          <w:tcPr>
            <w:tcW w:w="2448" w:type="dxa"/>
            <w:shd w:val="clear" w:color="auto" w:fill="FFFFFF" w:themeFill="background1"/>
          </w:tcPr>
          <w:p w14:paraId="20B714C0"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z w:val="24"/>
                <w:szCs w:val="24"/>
              </w:rPr>
              <w:t>Информация</w:t>
            </w:r>
          </w:p>
          <w:p w14:paraId="2AA3C9D1"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z w:val="24"/>
                <w:szCs w:val="24"/>
              </w:rPr>
              <w:t>Меморандумы</w:t>
            </w:r>
          </w:p>
        </w:tc>
        <w:tc>
          <w:tcPr>
            <w:tcW w:w="1966" w:type="dxa"/>
            <w:shd w:val="clear" w:color="auto" w:fill="FFFFFF" w:themeFill="background1"/>
          </w:tcPr>
          <w:p w14:paraId="68821603"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pacing w:val="-2"/>
                <w:sz w:val="24"/>
                <w:szCs w:val="24"/>
              </w:rPr>
              <w:t>По мере необходимости</w:t>
            </w:r>
          </w:p>
        </w:tc>
        <w:tc>
          <w:tcPr>
            <w:tcW w:w="2106" w:type="dxa"/>
            <w:shd w:val="clear" w:color="auto" w:fill="FFFFFF" w:themeFill="background1"/>
          </w:tcPr>
          <w:p w14:paraId="61936F0B" w14:textId="77777777" w:rsidR="000F5D5E" w:rsidRPr="006B1204" w:rsidRDefault="000F5D5E" w:rsidP="000F5D5E">
            <w:pPr>
              <w:pStyle w:val="TableParagraph"/>
              <w:spacing w:line="275" w:lineRule="exact"/>
              <w:ind w:left="14" w:right="1"/>
              <w:jc w:val="center"/>
              <w:rPr>
                <w:color w:val="000000" w:themeColor="text1"/>
                <w:spacing w:val="-2"/>
                <w:sz w:val="24"/>
                <w:szCs w:val="24"/>
              </w:rPr>
            </w:pPr>
            <w:r w:rsidRPr="006B1204">
              <w:rPr>
                <w:color w:val="000000" w:themeColor="text1"/>
                <w:sz w:val="24"/>
                <w:szCs w:val="24"/>
              </w:rPr>
              <w:t>МЗ, МИД, МПС, МНВО</w:t>
            </w:r>
            <w:r w:rsidRPr="006B1204">
              <w:rPr>
                <w:color w:val="000000" w:themeColor="text1"/>
                <w:sz w:val="24"/>
                <w:szCs w:val="24"/>
                <w:lang w:val="kk-KZ"/>
              </w:rPr>
              <w:t xml:space="preserve"> </w:t>
            </w:r>
            <w:r w:rsidRPr="006B1204">
              <w:rPr>
                <w:color w:val="000000" w:themeColor="text1"/>
                <w:sz w:val="24"/>
                <w:szCs w:val="24"/>
                <w:lang w:val="kk-KZ"/>
              </w:rPr>
              <w:br/>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7017DFCC"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5EF1770A" w14:textId="77777777" w:rsidR="000F5D5E" w:rsidRPr="006B1204" w:rsidRDefault="000F5D5E" w:rsidP="000F5D5E">
            <w:pPr>
              <w:pStyle w:val="TableParagraph"/>
              <w:ind w:left="148" w:right="266" w:hanging="13"/>
              <w:jc w:val="center"/>
              <w:rPr>
                <w:color w:val="000000" w:themeColor="text1"/>
                <w:sz w:val="24"/>
                <w:szCs w:val="24"/>
              </w:rPr>
            </w:pPr>
            <w:r w:rsidRPr="006B1204">
              <w:rPr>
                <w:color w:val="000000" w:themeColor="text1"/>
                <w:sz w:val="24"/>
                <w:szCs w:val="24"/>
                <w:lang w:val="kk-KZ"/>
              </w:rPr>
              <w:t>-</w:t>
            </w:r>
          </w:p>
        </w:tc>
      </w:tr>
      <w:tr w:rsidR="000F5D5E" w:rsidRPr="006B1204" w14:paraId="36152185" w14:textId="77777777" w:rsidTr="00747D0B">
        <w:trPr>
          <w:trHeight w:val="429"/>
        </w:trPr>
        <w:tc>
          <w:tcPr>
            <w:tcW w:w="637" w:type="dxa"/>
            <w:shd w:val="clear" w:color="auto" w:fill="FFFFFF" w:themeFill="background1"/>
          </w:tcPr>
          <w:p w14:paraId="2C529CBB"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31.</w:t>
            </w:r>
          </w:p>
        </w:tc>
        <w:tc>
          <w:tcPr>
            <w:tcW w:w="4887" w:type="dxa"/>
            <w:shd w:val="clear" w:color="auto" w:fill="FFFFFF" w:themeFill="background1"/>
          </w:tcPr>
          <w:p w14:paraId="78537E48" w14:textId="77777777" w:rsidR="000F5D5E" w:rsidRPr="00560630" w:rsidRDefault="00560630" w:rsidP="000F5D5E">
            <w:pPr>
              <w:pStyle w:val="TableParagraph"/>
              <w:rPr>
                <w:color w:val="000000" w:themeColor="text1"/>
                <w:sz w:val="24"/>
                <w:szCs w:val="24"/>
                <w:lang w:val="kk-KZ"/>
              </w:rPr>
            </w:pPr>
            <w:r>
              <w:rPr>
                <w:color w:val="000000" w:themeColor="text1"/>
                <w:sz w:val="24"/>
                <w:szCs w:val="24"/>
                <w:lang w:val="kk-KZ"/>
              </w:rPr>
              <w:t xml:space="preserve">Совершенствование вопросов фармацевтического инспектората в рамках </w:t>
            </w:r>
            <w:r>
              <w:rPr>
                <w:color w:val="000000" w:themeColor="text1"/>
                <w:sz w:val="24"/>
                <w:szCs w:val="24"/>
                <w:lang w:val="kk-KZ"/>
              </w:rPr>
              <w:lastRenderedPageBreak/>
              <w:t>гармонизации с международным требованиям</w:t>
            </w:r>
          </w:p>
        </w:tc>
        <w:tc>
          <w:tcPr>
            <w:tcW w:w="2448" w:type="dxa"/>
            <w:shd w:val="clear" w:color="auto" w:fill="FFFFFF" w:themeFill="background1"/>
          </w:tcPr>
          <w:p w14:paraId="362093E2"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z w:val="24"/>
                <w:szCs w:val="24"/>
              </w:rPr>
              <w:lastRenderedPageBreak/>
              <w:t>НПА</w:t>
            </w:r>
          </w:p>
        </w:tc>
        <w:tc>
          <w:tcPr>
            <w:tcW w:w="1966" w:type="dxa"/>
            <w:shd w:val="clear" w:color="auto" w:fill="FFFFFF" w:themeFill="background1"/>
          </w:tcPr>
          <w:p w14:paraId="1AD6052B" w14:textId="77777777" w:rsidR="000F5D5E" w:rsidRPr="006B1204" w:rsidRDefault="000F5D5E" w:rsidP="000F5D5E">
            <w:pPr>
              <w:pStyle w:val="TableParagraph"/>
              <w:spacing w:line="275" w:lineRule="exact"/>
              <w:rPr>
                <w:color w:val="000000" w:themeColor="text1"/>
                <w:sz w:val="24"/>
                <w:szCs w:val="24"/>
              </w:rPr>
            </w:pPr>
            <w:r w:rsidRPr="006B1204">
              <w:rPr>
                <w:color w:val="000000" w:themeColor="text1"/>
                <w:spacing w:val="-2"/>
                <w:sz w:val="24"/>
                <w:szCs w:val="24"/>
              </w:rPr>
              <w:t>2027 год</w:t>
            </w:r>
          </w:p>
        </w:tc>
        <w:tc>
          <w:tcPr>
            <w:tcW w:w="2106" w:type="dxa"/>
            <w:shd w:val="clear" w:color="auto" w:fill="FFFFFF" w:themeFill="background1"/>
          </w:tcPr>
          <w:p w14:paraId="1F9101B7" w14:textId="77777777" w:rsidR="000F5D5E" w:rsidRPr="006B1204" w:rsidRDefault="000F5D5E" w:rsidP="000F5D5E">
            <w:pPr>
              <w:pStyle w:val="TableParagraph"/>
              <w:spacing w:line="275" w:lineRule="exact"/>
              <w:ind w:left="14" w:right="1"/>
              <w:jc w:val="center"/>
              <w:rPr>
                <w:color w:val="000000" w:themeColor="text1"/>
                <w:spacing w:val="-2"/>
                <w:sz w:val="24"/>
                <w:szCs w:val="24"/>
              </w:rPr>
            </w:pPr>
            <w:r w:rsidRPr="006B1204">
              <w:rPr>
                <w:color w:val="000000" w:themeColor="text1"/>
                <w:sz w:val="24"/>
                <w:szCs w:val="24"/>
              </w:rPr>
              <w:t xml:space="preserve">МЗ, МЮ, МНЭ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18FB7AB6"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029F588F" w14:textId="77777777" w:rsidR="000F5D5E" w:rsidRPr="006B1204" w:rsidRDefault="000F5D5E" w:rsidP="000F5D5E">
            <w:pPr>
              <w:pStyle w:val="TableParagraph"/>
              <w:ind w:left="148" w:right="266" w:hanging="13"/>
              <w:jc w:val="center"/>
              <w:rPr>
                <w:color w:val="000000" w:themeColor="text1"/>
                <w:sz w:val="24"/>
                <w:szCs w:val="24"/>
              </w:rPr>
            </w:pPr>
            <w:r w:rsidRPr="006B1204">
              <w:rPr>
                <w:color w:val="000000" w:themeColor="text1"/>
                <w:sz w:val="24"/>
                <w:szCs w:val="24"/>
                <w:lang w:val="kk-KZ"/>
              </w:rPr>
              <w:t>-</w:t>
            </w:r>
          </w:p>
        </w:tc>
      </w:tr>
      <w:tr w:rsidR="000F5D5E" w:rsidRPr="006B1204" w14:paraId="0CE9C6DD" w14:textId="77777777" w:rsidTr="00747D0B">
        <w:trPr>
          <w:trHeight w:val="429"/>
        </w:trPr>
        <w:tc>
          <w:tcPr>
            <w:tcW w:w="637" w:type="dxa"/>
            <w:shd w:val="clear" w:color="auto" w:fill="FFFFFF" w:themeFill="background1"/>
          </w:tcPr>
          <w:p w14:paraId="63B3AE4E"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32.</w:t>
            </w:r>
          </w:p>
        </w:tc>
        <w:tc>
          <w:tcPr>
            <w:tcW w:w="4887" w:type="dxa"/>
            <w:shd w:val="clear" w:color="auto" w:fill="FFFFFF" w:themeFill="background1"/>
          </w:tcPr>
          <w:p w14:paraId="7F32BFA6" w14:textId="77777777" w:rsidR="000F5D5E" w:rsidRPr="006B1204" w:rsidRDefault="000F5D5E" w:rsidP="000F5D5E">
            <w:pPr>
              <w:pStyle w:val="TableParagraph"/>
              <w:rPr>
                <w:color w:val="000000" w:themeColor="text1"/>
                <w:sz w:val="24"/>
                <w:szCs w:val="24"/>
                <w:lang w:val="kk-KZ"/>
              </w:rPr>
            </w:pPr>
            <w:r w:rsidRPr="006B1204">
              <w:rPr>
                <w:color w:val="000000" w:themeColor="text1"/>
                <w:sz w:val="24"/>
                <w:szCs w:val="24"/>
              </w:rPr>
              <w:t>Создание национального центра GMP/GLP-обучения</w:t>
            </w:r>
            <w:r w:rsidRPr="006B1204">
              <w:rPr>
                <w:color w:val="000000" w:themeColor="text1"/>
                <w:spacing w:val="-15"/>
                <w:sz w:val="24"/>
                <w:szCs w:val="24"/>
              </w:rPr>
              <w:t xml:space="preserve"> </w:t>
            </w:r>
            <w:r w:rsidRPr="006B1204">
              <w:rPr>
                <w:color w:val="000000" w:themeColor="text1"/>
                <w:sz w:val="24"/>
                <w:szCs w:val="24"/>
              </w:rPr>
              <w:t>и</w:t>
            </w:r>
            <w:r w:rsidRPr="006B1204">
              <w:rPr>
                <w:color w:val="000000" w:themeColor="text1"/>
                <w:spacing w:val="-15"/>
                <w:sz w:val="24"/>
                <w:szCs w:val="24"/>
              </w:rPr>
              <w:t xml:space="preserve"> </w:t>
            </w:r>
            <w:r w:rsidRPr="006B1204">
              <w:rPr>
                <w:color w:val="000000" w:themeColor="text1"/>
                <w:sz w:val="24"/>
                <w:szCs w:val="24"/>
              </w:rPr>
              <w:t>сертификации</w:t>
            </w:r>
            <w:r w:rsidRPr="006B1204">
              <w:rPr>
                <w:color w:val="000000" w:themeColor="text1"/>
                <w:sz w:val="24"/>
                <w:szCs w:val="24"/>
                <w:lang w:val="kk-KZ"/>
              </w:rPr>
              <w:t xml:space="preserve"> </w:t>
            </w:r>
            <w:r w:rsidRPr="006B1204">
              <w:rPr>
                <w:i/>
                <w:color w:val="000000" w:themeColor="text1"/>
                <w:sz w:val="24"/>
                <w:szCs w:val="24"/>
                <w:lang w:val="kk-KZ"/>
              </w:rPr>
              <w:t>(проведение курсов)</w:t>
            </w:r>
          </w:p>
        </w:tc>
        <w:tc>
          <w:tcPr>
            <w:tcW w:w="2448" w:type="dxa"/>
            <w:shd w:val="clear" w:color="auto" w:fill="FFFFFF" w:themeFill="background1"/>
          </w:tcPr>
          <w:p w14:paraId="58EF30EC"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z w:val="24"/>
                <w:szCs w:val="24"/>
              </w:rPr>
              <w:t>Открытие</w:t>
            </w:r>
            <w:r w:rsidRPr="006B1204">
              <w:rPr>
                <w:color w:val="000000" w:themeColor="text1"/>
                <w:spacing w:val="-15"/>
                <w:sz w:val="24"/>
                <w:szCs w:val="24"/>
              </w:rPr>
              <w:t xml:space="preserve"> </w:t>
            </w:r>
            <w:r w:rsidRPr="006B1204">
              <w:rPr>
                <w:color w:val="000000" w:themeColor="text1"/>
                <w:sz w:val="24"/>
                <w:szCs w:val="24"/>
              </w:rPr>
              <w:t>центра</w:t>
            </w:r>
          </w:p>
        </w:tc>
        <w:tc>
          <w:tcPr>
            <w:tcW w:w="1966" w:type="dxa"/>
            <w:shd w:val="clear" w:color="auto" w:fill="FFFFFF" w:themeFill="background1"/>
          </w:tcPr>
          <w:p w14:paraId="6B34C40B" w14:textId="77777777" w:rsidR="000F5D5E" w:rsidRPr="006B1204" w:rsidRDefault="000F5D5E" w:rsidP="000F5D5E">
            <w:pPr>
              <w:pStyle w:val="TableParagraph"/>
              <w:spacing w:before="1"/>
              <w:rPr>
                <w:color w:val="000000" w:themeColor="text1"/>
                <w:sz w:val="24"/>
                <w:szCs w:val="24"/>
              </w:rPr>
            </w:pPr>
            <w:r w:rsidRPr="006B1204">
              <w:rPr>
                <w:color w:val="000000" w:themeColor="text1"/>
                <w:spacing w:val="-2"/>
                <w:sz w:val="24"/>
                <w:szCs w:val="24"/>
              </w:rPr>
              <w:t>2026-2027 годы</w:t>
            </w:r>
          </w:p>
        </w:tc>
        <w:tc>
          <w:tcPr>
            <w:tcW w:w="2106" w:type="dxa"/>
            <w:shd w:val="clear" w:color="auto" w:fill="FFFFFF" w:themeFill="background1"/>
          </w:tcPr>
          <w:p w14:paraId="6251D2EE" w14:textId="77777777" w:rsidR="000F5D5E" w:rsidRPr="006B1204" w:rsidRDefault="000F5D5E" w:rsidP="000F5D5E">
            <w:pPr>
              <w:pStyle w:val="TableParagraph"/>
              <w:spacing w:line="275" w:lineRule="exact"/>
              <w:ind w:left="14" w:right="1"/>
              <w:jc w:val="center"/>
              <w:rPr>
                <w:color w:val="000000" w:themeColor="text1"/>
                <w:spacing w:val="-2"/>
                <w:sz w:val="24"/>
                <w:szCs w:val="24"/>
              </w:rPr>
            </w:pPr>
            <w:r w:rsidRPr="006B1204">
              <w:rPr>
                <w:color w:val="000000" w:themeColor="text1"/>
                <w:sz w:val="24"/>
                <w:szCs w:val="24"/>
              </w:rPr>
              <w:t>МЗ</w:t>
            </w:r>
            <w:r w:rsidRPr="006B1204">
              <w:rPr>
                <w:color w:val="000000" w:themeColor="text1"/>
                <w:sz w:val="24"/>
                <w:szCs w:val="24"/>
                <w:lang w:val="kk-KZ"/>
              </w:rPr>
              <w:t>, НЦЭЛС</w:t>
            </w:r>
            <w:r w:rsidRPr="006B1204">
              <w:rPr>
                <w:color w:val="000000" w:themeColor="text1"/>
                <w:spacing w:val="-5"/>
                <w:sz w:val="24"/>
                <w:szCs w:val="24"/>
              </w:rPr>
              <w:t>,</w:t>
            </w:r>
            <w:r w:rsidRPr="006B1204">
              <w:rPr>
                <w:color w:val="000000" w:themeColor="text1"/>
                <w:spacing w:val="-15"/>
                <w:sz w:val="24"/>
                <w:szCs w:val="24"/>
              </w:rPr>
              <w:t xml:space="preserve"> </w:t>
            </w:r>
            <w:r w:rsidRPr="006B1204">
              <w:rPr>
                <w:color w:val="000000" w:themeColor="text1"/>
                <w:sz w:val="24"/>
                <w:szCs w:val="24"/>
              </w:rPr>
              <w:t xml:space="preserve">МПС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7815D4E4"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78952643" w14:textId="77777777" w:rsidR="000F5D5E" w:rsidRPr="006B1204" w:rsidRDefault="000F5D5E" w:rsidP="000F5D5E">
            <w:pPr>
              <w:pStyle w:val="TableParagraph"/>
              <w:ind w:left="148" w:right="266" w:hanging="13"/>
              <w:jc w:val="center"/>
              <w:rPr>
                <w:color w:val="000000" w:themeColor="text1"/>
                <w:sz w:val="24"/>
                <w:szCs w:val="24"/>
              </w:rPr>
            </w:pPr>
            <w:r w:rsidRPr="006B1204">
              <w:rPr>
                <w:color w:val="000000" w:themeColor="text1"/>
                <w:sz w:val="24"/>
                <w:szCs w:val="24"/>
                <w:lang w:val="kk-KZ"/>
              </w:rPr>
              <w:t>-</w:t>
            </w:r>
          </w:p>
        </w:tc>
      </w:tr>
      <w:tr w:rsidR="000F5D5E" w:rsidRPr="006B1204" w14:paraId="7DFE7E9A" w14:textId="77777777" w:rsidTr="00747D0B">
        <w:trPr>
          <w:trHeight w:val="429"/>
        </w:trPr>
        <w:tc>
          <w:tcPr>
            <w:tcW w:w="637" w:type="dxa"/>
            <w:shd w:val="clear" w:color="auto" w:fill="FFFFFF" w:themeFill="background1"/>
          </w:tcPr>
          <w:p w14:paraId="7F7EBCC3"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33.</w:t>
            </w:r>
          </w:p>
        </w:tc>
        <w:tc>
          <w:tcPr>
            <w:tcW w:w="4887" w:type="dxa"/>
            <w:shd w:val="clear" w:color="auto" w:fill="FFFFFF" w:themeFill="background1"/>
          </w:tcPr>
          <w:p w14:paraId="3C1C72AF"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Обеспечение участия представителей КТП в мероприятиях по обмену опытом, проводимых на международных площадках</w:t>
            </w:r>
          </w:p>
        </w:tc>
        <w:tc>
          <w:tcPr>
            <w:tcW w:w="2448" w:type="dxa"/>
            <w:shd w:val="clear" w:color="auto" w:fill="FFFFFF" w:themeFill="background1"/>
          </w:tcPr>
          <w:p w14:paraId="2A688881"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z w:val="24"/>
                <w:szCs w:val="24"/>
              </w:rPr>
              <w:t xml:space="preserve">Соглашения, </w:t>
            </w:r>
          </w:p>
          <w:p w14:paraId="07498A0B"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z w:val="24"/>
                <w:szCs w:val="24"/>
              </w:rPr>
              <w:t>Форумы</w:t>
            </w:r>
          </w:p>
        </w:tc>
        <w:tc>
          <w:tcPr>
            <w:tcW w:w="1966" w:type="dxa"/>
            <w:shd w:val="clear" w:color="auto" w:fill="FFFFFF" w:themeFill="background1"/>
          </w:tcPr>
          <w:p w14:paraId="2B417EEC" w14:textId="77777777" w:rsidR="000F5D5E" w:rsidRPr="006B1204" w:rsidRDefault="000F5D5E" w:rsidP="000F5D5E">
            <w:pPr>
              <w:pStyle w:val="TableParagraph"/>
              <w:spacing w:line="275" w:lineRule="exact"/>
              <w:rPr>
                <w:color w:val="000000" w:themeColor="text1"/>
                <w:sz w:val="24"/>
                <w:szCs w:val="24"/>
                <w:lang w:val="kk-KZ"/>
              </w:rPr>
            </w:pPr>
            <w:r w:rsidRPr="006B1204">
              <w:rPr>
                <w:color w:val="000000" w:themeColor="text1"/>
                <w:spacing w:val="-2"/>
                <w:sz w:val="24"/>
                <w:szCs w:val="24"/>
              </w:rPr>
              <w:t>По мере необходимости</w:t>
            </w:r>
          </w:p>
        </w:tc>
        <w:tc>
          <w:tcPr>
            <w:tcW w:w="2106" w:type="dxa"/>
            <w:shd w:val="clear" w:color="auto" w:fill="FFFFFF" w:themeFill="background1"/>
          </w:tcPr>
          <w:p w14:paraId="0AAEDCAF" w14:textId="77777777" w:rsidR="000F5D5E" w:rsidRPr="006B1204" w:rsidRDefault="000F5D5E" w:rsidP="000F5D5E">
            <w:pPr>
              <w:pStyle w:val="TableParagraph"/>
              <w:spacing w:line="275" w:lineRule="exact"/>
              <w:ind w:left="14" w:right="1"/>
              <w:jc w:val="center"/>
              <w:rPr>
                <w:color w:val="000000" w:themeColor="text1"/>
                <w:spacing w:val="-2"/>
                <w:sz w:val="24"/>
                <w:szCs w:val="24"/>
              </w:rPr>
            </w:pPr>
            <w:r w:rsidRPr="006B1204">
              <w:rPr>
                <w:color w:val="000000" w:themeColor="text1"/>
                <w:sz w:val="24"/>
                <w:szCs w:val="24"/>
              </w:rPr>
              <w:t>МЗ, МИД, МТИ,</w:t>
            </w:r>
            <w:r w:rsidRPr="006B1204">
              <w:rPr>
                <w:color w:val="000000" w:themeColor="text1"/>
                <w:sz w:val="24"/>
                <w:szCs w:val="24"/>
                <w:lang w:val="kk-KZ"/>
              </w:rPr>
              <w:t xml:space="preserve"> </w:t>
            </w:r>
            <w:r w:rsidRPr="006B1204">
              <w:t xml:space="preserve"> </w:t>
            </w:r>
            <w:r w:rsidRPr="006B1204">
              <w:rPr>
                <w:color w:val="000000" w:themeColor="text1"/>
                <w:sz w:val="24"/>
                <w:szCs w:val="24"/>
                <w:lang w:val="kk-KZ"/>
              </w:rPr>
              <w:t>АО «Центр развития торговой политики «QazTrade»</w:t>
            </w:r>
            <w:r w:rsidRPr="006B1204">
              <w:rPr>
                <w:color w:val="000000" w:themeColor="text1"/>
                <w:sz w:val="24"/>
                <w:szCs w:val="24"/>
              </w:rPr>
              <w:t xml:space="preserve">, АО Казахэкспорт», НПП РК </w:t>
            </w:r>
            <w:r w:rsidRPr="006B1204">
              <w:rPr>
                <w:color w:val="000000" w:themeColor="text1"/>
                <w:sz w:val="24"/>
                <w:szCs w:val="24"/>
                <w:lang w:val="kk-KZ"/>
              </w:rPr>
              <w:t>«</w:t>
            </w:r>
            <w:r w:rsidRPr="006B1204">
              <w:rPr>
                <w:color w:val="000000" w:themeColor="text1"/>
                <w:sz w:val="24"/>
                <w:szCs w:val="24"/>
              </w:rPr>
              <w:t>Атамекен</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7154DAD8"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5F5C964A" w14:textId="77777777" w:rsidR="000F5D5E" w:rsidRPr="006B1204" w:rsidRDefault="000F5D5E" w:rsidP="000F5D5E">
            <w:pPr>
              <w:pStyle w:val="TableParagraph"/>
              <w:ind w:left="148" w:right="266" w:hanging="13"/>
              <w:jc w:val="center"/>
              <w:rPr>
                <w:color w:val="000000" w:themeColor="text1"/>
                <w:sz w:val="24"/>
                <w:szCs w:val="24"/>
              </w:rPr>
            </w:pPr>
            <w:r w:rsidRPr="006B1204">
              <w:rPr>
                <w:color w:val="000000" w:themeColor="text1"/>
                <w:sz w:val="24"/>
                <w:szCs w:val="24"/>
                <w:lang w:val="kk-KZ"/>
              </w:rPr>
              <w:t>-</w:t>
            </w:r>
          </w:p>
        </w:tc>
      </w:tr>
      <w:tr w:rsidR="000F5D5E" w:rsidRPr="006B1204" w14:paraId="60E34C38" w14:textId="77777777" w:rsidTr="00747D0B">
        <w:trPr>
          <w:trHeight w:val="429"/>
        </w:trPr>
        <w:tc>
          <w:tcPr>
            <w:tcW w:w="637" w:type="dxa"/>
            <w:shd w:val="clear" w:color="auto" w:fill="FFFFFF" w:themeFill="background1"/>
          </w:tcPr>
          <w:p w14:paraId="274BE577"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34.</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AEC21A" w14:textId="77777777" w:rsidR="000F5D5E" w:rsidRPr="006B1204" w:rsidRDefault="000F5D5E" w:rsidP="000F5D5E">
            <w:pPr>
              <w:pStyle w:val="TableParagraph"/>
              <w:ind w:right="926"/>
              <w:rPr>
                <w:color w:val="000000" w:themeColor="text1"/>
                <w:sz w:val="24"/>
                <w:szCs w:val="24"/>
              </w:rPr>
            </w:pPr>
            <w:r w:rsidRPr="006B1204">
              <w:rPr>
                <w:color w:val="000000" w:themeColor="text1"/>
                <w:sz w:val="24"/>
                <w:szCs w:val="24"/>
              </w:rPr>
              <w:t xml:space="preserve">Определение инвестиционного потенциала и формирование инвестиционных портфелей по локализации ЛС и МИ </w:t>
            </w:r>
            <w:r w:rsidRPr="006B1204">
              <w:rPr>
                <w:color w:val="000000" w:themeColor="text1"/>
                <w:sz w:val="24"/>
                <w:szCs w:val="24"/>
                <w:lang w:val="kk-KZ"/>
              </w:rPr>
              <w:t xml:space="preserve">согласно приоритетному </w:t>
            </w:r>
            <w:r w:rsidRPr="006B1204">
              <w:rPr>
                <w:color w:val="000000" w:themeColor="text1"/>
                <w:sz w:val="24"/>
                <w:szCs w:val="24"/>
              </w:rPr>
              <w:t>перечн</w:t>
            </w:r>
            <w:r w:rsidRPr="006B1204">
              <w:rPr>
                <w:color w:val="000000" w:themeColor="text1"/>
                <w:sz w:val="24"/>
                <w:szCs w:val="24"/>
                <w:lang w:val="kk-KZ"/>
              </w:rPr>
              <w:t>ю ЛС и МИ</w:t>
            </w:r>
            <w:r w:rsidRPr="006B1204">
              <w:rPr>
                <w:color w:val="000000" w:themeColor="text1"/>
                <w:sz w:val="24"/>
                <w:szCs w:val="24"/>
              </w:rPr>
              <w:t xml:space="preserve"> </w:t>
            </w:r>
            <w:r w:rsidRPr="006B1204">
              <w:rPr>
                <w:i/>
                <w:color w:val="000000" w:themeColor="text1"/>
                <w:szCs w:val="24"/>
              </w:rPr>
              <w:t>(в том числе при необходимости вынесение на Инвестиционный штаб)</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5917F1" w14:textId="77777777" w:rsidR="000F5D5E" w:rsidRPr="006B1204" w:rsidRDefault="000F5D5E" w:rsidP="000F5D5E">
            <w:pPr>
              <w:pStyle w:val="TableParagraph"/>
              <w:spacing w:line="275" w:lineRule="exact"/>
              <w:ind w:left="109"/>
              <w:rPr>
                <w:color w:val="000000" w:themeColor="text1"/>
                <w:sz w:val="24"/>
                <w:szCs w:val="24"/>
              </w:rPr>
            </w:pPr>
            <w:r w:rsidRPr="006B1204">
              <w:rPr>
                <w:color w:val="000000" w:themeColor="text1"/>
                <w:sz w:val="24"/>
                <w:szCs w:val="24"/>
              </w:rPr>
              <w:t>Информация в МЗ</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F850BE" w14:textId="77777777" w:rsidR="000F5D5E" w:rsidRPr="006B1204" w:rsidRDefault="000F5D5E" w:rsidP="000F5D5E">
            <w:pPr>
              <w:pStyle w:val="TableParagraph"/>
              <w:ind w:right="90"/>
              <w:rPr>
                <w:color w:val="000000" w:themeColor="text1"/>
                <w:sz w:val="24"/>
                <w:szCs w:val="24"/>
              </w:rPr>
            </w:pPr>
            <w:r w:rsidRPr="006B1204">
              <w:rPr>
                <w:color w:val="000000" w:themeColor="text1"/>
                <w:sz w:val="24"/>
                <w:szCs w:val="24"/>
              </w:rPr>
              <w:t>Ежегодно</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3E5AD9" w14:textId="77777777" w:rsidR="000F5D5E" w:rsidRPr="006B1204" w:rsidRDefault="000F5D5E" w:rsidP="000F5D5E">
            <w:pPr>
              <w:pStyle w:val="TableParagraph"/>
              <w:spacing w:line="275" w:lineRule="exact"/>
              <w:ind w:left="14" w:right="1"/>
              <w:jc w:val="center"/>
              <w:rPr>
                <w:color w:val="000000" w:themeColor="text1"/>
                <w:spacing w:val="-2"/>
                <w:sz w:val="24"/>
                <w:szCs w:val="24"/>
              </w:rPr>
            </w:pPr>
            <w:r w:rsidRPr="006B1204">
              <w:rPr>
                <w:color w:val="000000" w:themeColor="text1"/>
                <w:sz w:val="24"/>
                <w:szCs w:val="24"/>
              </w:rPr>
              <w:t xml:space="preserve">МЗ, МИД, ТОО </w:t>
            </w:r>
            <w:r w:rsidRPr="006B1204">
              <w:rPr>
                <w:color w:val="000000" w:themeColor="text1"/>
                <w:sz w:val="24"/>
                <w:szCs w:val="24"/>
                <w:lang w:val="kk-KZ"/>
              </w:rPr>
              <w:t>«</w:t>
            </w:r>
            <w:r w:rsidRPr="006B1204">
              <w:rPr>
                <w:color w:val="000000" w:themeColor="text1"/>
                <w:sz w:val="24"/>
                <w:szCs w:val="24"/>
              </w:rPr>
              <w:t>СК</w:t>
            </w:r>
            <w:r w:rsidRPr="006B1204">
              <w:rPr>
                <w:color w:val="000000" w:themeColor="text1"/>
                <w:sz w:val="24"/>
                <w:szCs w:val="24"/>
                <w:lang w:val="kk-KZ"/>
              </w:rPr>
              <w:t>-</w:t>
            </w:r>
            <w:r w:rsidRPr="006B1204">
              <w:rPr>
                <w:color w:val="000000" w:themeColor="text1"/>
                <w:sz w:val="24"/>
                <w:szCs w:val="24"/>
              </w:rPr>
              <w:t>Ф</w:t>
            </w:r>
            <w:r w:rsidRPr="006B1204">
              <w:rPr>
                <w:color w:val="000000" w:themeColor="text1"/>
                <w:sz w:val="24"/>
                <w:szCs w:val="24"/>
                <w:lang w:val="kk-KZ"/>
              </w:rPr>
              <w:t>армация»</w:t>
            </w:r>
            <w:r w:rsidRPr="006B1204">
              <w:rPr>
                <w:color w:val="000000" w:themeColor="text1"/>
                <w:sz w:val="24"/>
                <w:szCs w:val="24"/>
              </w:rPr>
              <w:t>, К</w:t>
            </w:r>
            <w:r w:rsidRPr="006B1204">
              <w:rPr>
                <w:color w:val="000000" w:themeColor="text1"/>
                <w:sz w:val="24"/>
                <w:szCs w:val="24"/>
                <w:lang w:val="kk-KZ"/>
              </w:rPr>
              <w:t>азахстанские товаропроизводители</w:t>
            </w:r>
            <w:r w:rsidRPr="006B1204">
              <w:rPr>
                <w:color w:val="000000" w:themeColor="text1"/>
                <w:sz w:val="24"/>
                <w:szCs w:val="24"/>
              </w:rPr>
              <w:t xml:space="preserve">, инвесторы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2FF7CC"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6B421317" w14:textId="77777777" w:rsidR="000F5D5E" w:rsidRPr="006B1204" w:rsidRDefault="000F5D5E" w:rsidP="000F5D5E">
            <w:pPr>
              <w:pStyle w:val="TableParagraph"/>
              <w:ind w:left="148" w:right="266" w:hanging="13"/>
              <w:jc w:val="center"/>
              <w:rPr>
                <w:color w:val="000000" w:themeColor="text1"/>
                <w:sz w:val="24"/>
                <w:szCs w:val="24"/>
                <w:lang w:val="kk-KZ"/>
              </w:rPr>
            </w:pPr>
            <w:r w:rsidRPr="006B1204">
              <w:rPr>
                <w:color w:val="000000" w:themeColor="text1"/>
                <w:sz w:val="24"/>
                <w:szCs w:val="24"/>
                <w:lang w:val="kk-KZ"/>
              </w:rPr>
              <w:t>-</w:t>
            </w:r>
          </w:p>
        </w:tc>
      </w:tr>
      <w:tr w:rsidR="000F5D5E" w:rsidRPr="006B1204" w14:paraId="4367C152" w14:textId="77777777" w:rsidTr="00747D0B">
        <w:trPr>
          <w:trHeight w:val="429"/>
        </w:trPr>
        <w:tc>
          <w:tcPr>
            <w:tcW w:w="637" w:type="dxa"/>
            <w:shd w:val="clear" w:color="auto" w:fill="FFFFFF" w:themeFill="background1"/>
          </w:tcPr>
          <w:p w14:paraId="0AEFEBB8"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z w:val="24"/>
                <w:szCs w:val="24"/>
                <w:lang w:val="kk-KZ"/>
              </w:rPr>
              <w:t>35.</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132B07C" w14:textId="77777777" w:rsidR="000F5D5E" w:rsidRPr="006B1204" w:rsidRDefault="000F5D5E" w:rsidP="000F5D5E">
            <w:pPr>
              <w:pStyle w:val="TableParagraph"/>
              <w:ind w:right="926"/>
              <w:rPr>
                <w:color w:val="000000" w:themeColor="text1"/>
                <w:sz w:val="24"/>
                <w:szCs w:val="24"/>
              </w:rPr>
            </w:pPr>
            <w:r w:rsidRPr="006B1204">
              <w:rPr>
                <w:color w:val="000000" w:themeColor="text1"/>
                <w:sz w:val="24"/>
                <w:szCs w:val="24"/>
              </w:rPr>
              <w:t xml:space="preserve">Заключение ДД и/или СоИ на производство ЛС и МИ </w:t>
            </w:r>
            <w:r w:rsidRPr="006B1204">
              <w:rPr>
                <w:i/>
                <w:iCs/>
                <w:color w:val="000000" w:themeColor="text1"/>
                <w:szCs w:val="24"/>
              </w:rPr>
              <w:t>(в том числе с действующими производителями)</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0A95932" w14:textId="77777777" w:rsidR="000F5D5E" w:rsidRPr="006B1204" w:rsidRDefault="000F5D5E" w:rsidP="000F5D5E">
            <w:pPr>
              <w:pStyle w:val="TableParagraph"/>
              <w:spacing w:line="275" w:lineRule="exact"/>
              <w:ind w:left="109"/>
              <w:rPr>
                <w:color w:val="000000" w:themeColor="text1"/>
                <w:sz w:val="24"/>
                <w:szCs w:val="24"/>
                <w:lang w:val="kk-KZ"/>
              </w:rPr>
            </w:pPr>
            <w:r w:rsidRPr="006B1204">
              <w:rPr>
                <w:color w:val="000000" w:themeColor="text1"/>
                <w:spacing w:val="-2"/>
                <w:sz w:val="24"/>
                <w:szCs w:val="24"/>
              </w:rPr>
              <w:t>Д</w:t>
            </w:r>
            <w:r w:rsidRPr="006B1204">
              <w:rPr>
                <w:color w:val="000000" w:themeColor="text1"/>
                <w:spacing w:val="-2"/>
                <w:sz w:val="24"/>
                <w:szCs w:val="24"/>
                <w:lang w:val="kk-KZ"/>
              </w:rPr>
              <w:t>олгосрочные договора, соглашения об инвестициях</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CF85F6" w14:textId="77777777" w:rsidR="000F5D5E" w:rsidRPr="006B1204" w:rsidRDefault="000F5D5E" w:rsidP="000F5D5E">
            <w:pPr>
              <w:pStyle w:val="TableParagraph"/>
              <w:ind w:right="90"/>
              <w:rPr>
                <w:color w:val="000000" w:themeColor="text1"/>
                <w:sz w:val="24"/>
                <w:szCs w:val="24"/>
                <w:lang w:val="kk-KZ"/>
              </w:rPr>
            </w:pPr>
            <w:r w:rsidRPr="006B1204">
              <w:rPr>
                <w:color w:val="000000" w:themeColor="text1"/>
                <w:sz w:val="24"/>
                <w:szCs w:val="24"/>
              </w:rPr>
              <w:t>Ежегодно</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353346A" w14:textId="77777777" w:rsidR="000F5D5E" w:rsidRPr="006B1204" w:rsidRDefault="000F5D5E" w:rsidP="000F5D5E">
            <w:pPr>
              <w:pStyle w:val="TableParagraph"/>
              <w:spacing w:line="275" w:lineRule="exact"/>
              <w:ind w:left="14" w:right="1"/>
              <w:jc w:val="center"/>
              <w:rPr>
                <w:color w:val="000000" w:themeColor="text1"/>
                <w:sz w:val="24"/>
                <w:szCs w:val="24"/>
              </w:rPr>
            </w:pPr>
            <w:r w:rsidRPr="006B1204">
              <w:rPr>
                <w:color w:val="000000" w:themeColor="text1"/>
                <w:sz w:val="24"/>
                <w:szCs w:val="24"/>
              </w:rPr>
              <w:t>МЗ,</w:t>
            </w:r>
            <w:r w:rsidRPr="006B1204">
              <w:rPr>
                <w:color w:val="000000" w:themeColor="text1"/>
                <w:sz w:val="24"/>
                <w:szCs w:val="24"/>
                <w:lang w:val="kk-KZ"/>
              </w:rPr>
              <w:t xml:space="preserve"> АО «НК «</w:t>
            </w:r>
            <w:r w:rsidRPr="006B1204">
              <w:rPr>
                <w:color w:val="000000" w:themeColor="text1"/>
                <w:sz w:val="24"/>
                <w:szCs w:val="24"/>
                <w:lang w:val="en-US"/>
              </w:rPr>
              <w:t>Kazakh</w:t>
            </w:r>
            <w:r w:rsidRPr="006B1204">
              <w:rPr>
                <w:color w:val="000000" w:themeColor="text1"/>
                <w:sz w:val="24"/>
                <w:szCs w:val="24"/>
              </w:rPr>
              <w:t xml:space="preserve"> </w:t>
            </w:r>
            <w:r w:rsidRPr="006B1204">
              <w:rPr>
                <w:color w:val="000000" w:themeColor="text1"/>
                <w:sz w:val="24"/>
                <w:szCs w:val="24"/>
                <w:lang w:val="en-US"/>
              </w:rPr>
              <w:t>Invest</w:t>
            </w:r>
            <w:r w:rsidRPr="006B1204">
              <w:rPr>
                <w:color w:val="000000" w:themeColor="text1"/>
                <w:sz w:val="24"/>
                <w:szCs w:val="24"/>
                <w:lang w:val="kk-KZ"/>
              </w:rPr>
              <w:t>»</w:t>
            </w:r>
            <w:r w:rsidRPr="006B1204">
              <w:rPr>
                <w:color w:val="000000" w:themeColor="text1"/>
                <w:sz w:val="24"/>
                <w:szCs w:val="24"/>
              </w:rPr>
              <w:t xml:space="preserve">, </w:t>
            </w:r>
            <w:r w:rsidRPr="006B1204">
              <w:rPr>
                <w:color w:val="000000" w:themeColor="text1"/>
                <w:sz w:val="24"/>
                <w:szCs w:val="24"/>
                <w:lang w:val="kk-KZ"/>
              </w:rPr>
              <w:t>ТОО «</w:t>
            </w:r>
            <w:r w:rsidRPr="006B1204">
              <w:rPr>
                <w:color w:val="000000" w:themeColor="text1"/>
                <w:sz w:val="24"/>
                <w:szCs w:val="24"/>
              </w:rPr>
              <w:t>СК</w:t>
            </w:r>
            <w:r w:rsidRPr="006B1204">
              <w:rPr>
                <w:color w:val="000000" w:themeColor="text1"/>
                <w:sz w:val="24"/>
                <w:szCs w:val="24"/>
                <w:lang w:val="kk-KZ"/>
              </w:rPr>
              <w:t>-</w:t>
            </w:r>
            <w:r w:rsidRPr="006B1204">
              <w:rPr>
                <w:color w:val="000000" w:themeColor="text1"/>
                <w:sz w:val="24"/>
                <w:szCs w:val="24"/>
              </w:rPr>
              <w:t>Ф</w:t>
            </w:r>
            <w:r w:rsidRPr="006B1204">
              <w:rPr>
                <w:color w:val="000000" w:themeColor="text1"/>
                <w:sz w:val="24"/>
                <w:szCs w:val="24"/>
                <w:lang w:val="kk-KZ"/>
              </w:rPr>
              <w:t xml:space="preserve">армация»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r w:rsidRPr="006B1204">
              <w:rPr>
                <w:color w:val="000000" w:themeColor="text1"/>
                <w:sz w:val="24"/>
                <w:szCs w:val="24"/>
                <w:lang w:val="kk-KZ"/>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A0EAA3E"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6FA5B6EE" w14:textId="77777777" w:rsidR="000F5D5E" w:rsidRPr="006B1204" w:rsidRDefault="000F5D5E" w:rsidP="000F5D5E">
            <w:pPr>
              <w:pStyle w:val="TableParagraph"/>
              <w:ind w:left="148" w:right="266" w:hanging="13"/>
              <w:jc w:val="center"/>
              <w:rPr>
                <w:color w:val="000000" w:themeColor="text1"/>
                <w:sz w:val="24"/>
                <w:szCs w:val="24"/>
                <w:lang w:val="kk-KZ"/>
              </w:rPr>
            </w:pPr>
            <w:r w:rsidRPr="006B1204">
              <w:rPr>
                <w:color w:val="000000" w:themeColor="text1"/>
                <w:sz w:val="24"/>
                <w:szCs w:val="24"/>
                <w:lang w:val="kk-KZ"/>
              </w:rPr>
              <w:t>-</w:t>
            </w:r>
          </w:p>
        </w:tc>
      </w:tr>
      <w:tr w:rsidR="000F5D5E" w:rsidRPr="006B1204" w14:paraId="54B6DA09" w14:textId="77777777" w:rsidTr="00747D0B">
        <w:trPr>
          <w:trHeight w:val="429"/>
        </w:trPr>
        <w:tc>
          <w:tcPr>
            <w:tcW w:w="637" w:type="dxa"/>
            <w:shd w:val="clear" w:color="auto" w:fill="FFFFFF" w:themeFill="background1"/>
          </w:tcPr>
          <w:p w14:paraId="7E70402D" w14:textId="77777777" w:rsidR="000F5D5E" w:rsidRPr="006B1204" w:rsidRDefault="000F5D5E" w:rsidP="000F5D5E">
            <w:pPr>
              <w:pStyle w:val="TableParagraph"/>
              <w:spacing w:line="275" w:lineRule="exact"/>
              <w:ind w:left="11"/>
              <w:rPr>
                <w:color w:val="000000" w:themeColor="text1"/>
                <w:sz w:val="24"/>
                <w:szCs w:val="24"/>
                <w:lang w:val="kk-KZ"/>
              </w:rPr>
            </w:pPr>
            <w:r w:rsidRPr="006B1204">
              <w:rPr>
                <w:color w:val="000000" w:themeColor="text1"/>
                <w:spacing w:val="-5"/>
                <w:sz w:val="24"/>
                <w:szCs w:val="24"/>
                <w:lang w:val="kk-KZ"/>
              </w:rPr>
              <w:t>36.</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5AF2F0" w14:textId="77777777" w:rsidR="000F5D5E" w:rsidRPr="006B1204" w:rsidRDefault="000F5D5E" w:rsidP="000F5D5E">
            <w:pPr>
              <w:pStyle w:val="TableParagraph"/>
              <w:ind w:right="926"/>
              <w:rPr>
                <w:color w:val="000000" w:themeColor="text1"/>
                <w:sz w:val="24"/>
                <w:szCs w:val="24"/>
              </w:rPr>
            </w:pPr>
            <w:r w:rsidRPr="006B1204">
              <w:rPr>
                <w:color w:val="000000" w:themeColor="text1"/>
                <w:sz w:val="24"/>
                <w:szCs w:val="24"/>
                <w:lang w:val="kk-KZ"/>
              </w:rPr>
              <w:t>Приоритетизация</w:t>
            </w:r>
            <w:r w:rsidRPr="006B1204">
              <w:rPr>
                <w:color w:val="000000" w:themeColor="text1"/>
                <w:sz w:val="24"/>
                <w:szCs w:val="24"/>
              </w:rPr>
              <w:t xml:space="preserve"> полного цикла производства в рамках ДД, контрактного</w:t>
            </w:r>
            <w:r w:rsidRPr="006B1204">
              <w:rPr>
                <w:color w:val="000000" w:themeColor="text1"/>
                <w:spacing w:val="-15"/>
                <w:sz w:val="24"/>
                <w:szCs w:val="24"/>
              </w:rPr>
              <w:t xml:space="preserve"> </w:t>
            </w:r>
            <w:r w:rsidRPr="006B1204">
              <w:rPr>
                <w:color w:val="000000" w:themeColor="text1"/>
                <w:sz w:val="24"/>
                <w:szCs w:val="24"/>
              </w:rPr>
              <w:t>производства с</w:t>
            </w:r>
          </w:p>
          <w:p w14:paraId="4326ACF1" w14:textId="77777777" w:rsidR="000F5D5E" w:rsidRPr="006B1204" w:rsidRDefault="000F5D5E" w:rsidP="000F5D5E">
            <w:pPr>
              <w:pStyle w:val="TableParagraph"/>
              <w:ind w:right="926"/>
              <w:rPr>
                <w:color w:val="000000" w:themeColor="text1"/>
                <w:sz w:val="24"/>
                <w:szCs w:val="24"/>
              </w:rPr>
            </w:pPr>
            <w:r w:rsidRPr="006B1204">
              <w:rPr>
                <w:color w:val="000000" w:themeColor="text1"/>
                <w:sz w:val="24"/>
                <w:szCs w:val="24"/>
              </w:rPr>
              <w:t>международными</w:t>
            </w:r>
            <w:r w:rsidRPr="006B1204">
              <w:rPr>
                <w:color w:val="000000" w:themeColor="text1"/>
                <w:spacing w:val="-5"/>
                <w:sz w:val="24"/>
                <w:szCs w:val="24"/>
              </w:rPr>
              <w:t xml:space="preserve"> </w:t>
            </w:r>
            <w:r w:rsidRPr="006B1204">
              <w:rPr>
                <w:color w:val="000000" w:themeColor="text1"/>
                <w:sz w:val="24"/>
                <w:szCs w:val="24"/>
              </w:rPr>
              <w:t>фармацевтическими</w:t>
            </w:r>
            <w:r w:rsidRPr="006B1204">
              <w:rPr>
                <w:color w:val="000000" w:themeColor="text1"/>
                <w:spacing w:val="-4"/>
                <w:sz w:val="24"/>
                <w:szCs w:val="24"/>
              </w:rPr>
              <w:t xml:space="preserve"> </w:t>
            </w:r>
            <w:r w:rsidRPr="006B1204">
              <w:rPr>
                <w:color w:val="000000" w:themeColor="text1"/>
                <w:spacing w:val="-2"/>
                <w:sz w:val="24"/>
                <w:szCs w:val="24"/>
              </w:rPr>
              <w:t>компаниями</w:t>
            </w:r>
            <w:r w:rsidRPr="006B1204">
              <w:rPr>
                <w:color w:val="000000" w:themeColor="text1"/>
                <w:sz w:val="24"/>
                <w:szCs w:val="24"/>
              </w:rPr>
              <w:t xml:space="preserve"> и </w:t>
            </w:r>
            <w:r w:rsidRPr="006B1204">
              <w:rPr>
                <w:color w:val="000000" w:themeColor="text1"/>
                <w:sz w:val="24"/>
                <w:szCs w:val="24"/>
              </w:rPr>
              <w:lastRenderedPageBreak/>
              <w:t>модернизация имеющихся производств</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C56587" w14:textId="77777777" w:rsidR="000F5D5E" w:rsidRPr="006B1204" w:rsidRDefault="000F5D5E" w:rsidP="000F5D5E">
            <w:pPr>
              <w:pStyle w:val="TableParagraph"/>
              <w:spacing w:line="275" w:lineRule="exact"/>
              <w:ind w:left="109"/>
              <w:rPr>
                <w:color w:val="000000" w:themeColor="text1"/>
                <w:sz w:val="24"/>
                <w:szCs w:val="24"/>
                <w:lang w:val="kk-KZ"/>
              </w:rPr>
            </w:pPr>
            <w:r w:rsidRPr="006B1204">
              <w:rPr>
                <w:color w:val="000000" w:themeColor="text1"/>
                <w:sz w:val="24"/>
                <w:szCs w:val="24"/>
              </w:rPr>
              <w:lastRenderedPageBreak/>
              <w:t>Расширение перечня ЛС и МИ</w:t>
            </w:r>
            <w:r w:rsidRPr="006B1204">
              <w:rPr>
                <w:color w:val="000000" w:themeColor="text1"/>
                <w:sz w:val="24"/>
                <w:szCs w:val="24"/>
                <w:lang w:val="kk-KZ"/>
              </w:rPr>
              <w:t xml:space="preserve">, Информация в МЗ </w:t>
            </w:r>
          </w:p>
          <w:p w14:paraId="58D4CCED" w14:textId="77777777" w:rsidR="000F5D5E" w:rsidRPr="006B1204" w:rsidRDefault="000F5D5E" w:rsidP="000F5D5E">
            <w:pPr>
              <w:pStyle w:val="TableParagraph"/>
              <w:spacing w:line="275" w:lineRule="exact"/>
              <w:ind w:left="109"/>
              <w:rPr>
                <w:color w:val="000000" w:themeColor="text1"/>
                <w:spacing w:val="-2"/>
                <w:sz w:val="24"/>
                <w:szCs w:val="24"/>
                <w:lang w:val="kk-KZ"/>
              </w:rPr>
            </w:pPr>
            <w:r w:rsidRPr="006B1204">
              <w:rPr>
                <w:color w:val="000000" w:themeColor="text1"/>
                <w:sz w:val="24"/>
                <w:szCs w:val="24"/>
                <w:lang w:val="kk-KZ"/>
              </w:rPr>
              <w:t xml:space="preserve">об увеличении показателя глубины </w:t>
            </w:r>
            <w:r w:rsidRPr="006B1204">
              <w:rPr>
                <w:color w:val="000000" w:themeColor="text1"/>
                <w:sz w:val="24"/>
                <w:szCs w:val="24"/>
                <w:lang w:val="kk-KZ"/>
              </w:rPr>
              <w:lastRenderedPageBreak/>
              <w:t>локализации</w:t>
            </w:r>
          </w:p>
        </w:tc>
        <w:tc>
          <w:tcPr>
            <w:tcW w:w="19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C6749D" w14:textId="77777777" w:rsidR="000F5D5E" w:rsidRPr="006B1204" w:rsidRDefault="000F5D5E" w:rsidP="000F5D5E">
            <w:pPr>
              <w:pStyle w:val="TableParagraph"/>
              <w:ind w:right="90"/>
              <w:rPr>
                <w:color w:val="000000" w:themeColor="text1"/>
                <w:sz w:val="24"/>
                <w:szCs w:val="24"/>
              </w:rPr>
            </w:pPr>
            <w:r w:rsidRPr="006B1204">
              <w:rPr>
                <w:color w:val="000000" w:themeColor="text1"/>
                <w:spacing w:val="-2"/>
                <w:sz w:val="24"/>
                <w:szCs w:val="24"/>
              </w:rPr>
              <w:lastRenderedPageBreak/>
              <w:t>Ежегодно</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674A70B" w14:textId="77777777" w:rsidR="000F5D5E" w:rsidRPr="006B1204" w:rsidRDefault="000F5D5E" w:rsidP="000F5D5E">
            <w:pPr>
              <w:pStyle w:val="TableParagraph"/>
              <w:ind w:right="90"/>
              <w:rPr>
                <w:color w:val="000000" w:themeColor="text1"/>
                <w:sz w:val="24"/>
                <w:szCs w:val="24"/>
              </w:rPr>
            </w:pPr>
            <w:r w:rsidRPr="006B1204">
              <w:rPr>
                <w:color w:val="000000" w:themeColor="text1"/>
                <w:sz w:val="24"/>
                <w:szCs w:val="24"/>
              </w:rPr>
              <w:t>МЗ, МПС, К</w:t>
            </w:r>
            <w:r w:rsidRPr="006B1204">
              <w:rPr>
                <w:color w:val="000000" w:themeColor="text1"/>
                <w:sz w:val="24"/>
                <w:szCs w:val="24"/>
                <w:lang w:val="kk-KZ"/>
              </w:rPr>
              <w:t>азахстанские товаропроизводители</w:t>
            </w:r>
          </w:p>
          <w:p w14:paraId="34391C26" w14:textId="77777777" w:rsidR="000F5D5E" w:rsidRPr="006B1204" w:rsidRDefault="000F5D5E" w:rsidP="000F5D5E">
            <w:pPr>
              <w:pStyle w:val="TableParagraph"/>
              <w:spacing w:line="275" w:lineRule="exact"/>
              <w:ind w:left="14" w:right="1"/>
              <w:jc w:val="center"/>
              <w:rPr>
                <w:color w:val="000000" w:themeColor="text1"/>
                <w:sz w:val="24"/>
                <w:szCs w:val="24"/>
              </w:rPr>
            </w:pP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r w:rsidRPr="006B1204">
              <w:rPr>
                <w:color w:val="000000" w:themeColor="text1"/>
                <w:sz w:val="24"/>
                <w:szCs w:val="24"/>
                <w:lang w:val="kk-KZ"/>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F9BEC4"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41181A54" w14:textId="77777777" w:rsidR="000F5D5E" w:rsidRPr="006B1204" w:rsidRDefault="000F5D5E" w:rsidP="000F5D5E">
            <w:pPr>
              <w:pStyle w:val="TableParagraph"/>
              <w:ind w:left="148" w:right="266" w:hanging="13"/>
              <w:jc w:val="center"/>
              <w:rPr>
                <w:color w:val="000000" w:themeColor="text1"/>
                <w:sz w:val="24"/>
                <w:szCs w:val="24"/>
                <w:lang w:val="kk-KZ"/>
              </w:rPr>
            </w:pPr>
            <w:r w:rsidRPr="006B1204">
              <w:rPr>
                <w:color w:val="000000" w:themeColor="text1"/>
                <w:sz w:val="24"/>
                <w:szCs w:val="24"/>
                <w:lang w:val="kk-KZ"/>
              </w:rPr>
              <w:t>-</w:t>
            </w:r>
          </w:p>
        </w:tc>
      </w:tr>
      <w:tr w:rsidR="000F5D5E" w:rsidRPr="006B1204" w14:paraId="36E68B76" w14:textId="77777777" w:rsidTr="0006364A">
        <w:trPr>
          <w:trHeight w:val="209"/>
        </w:trPr>
        <w:tc>
          <w:tcPr>
            <w:tcW w:w="15021" w:type="dxa"/>
            <w:gridSpan w:val="7"/>
            <w:shd w:val="clear" w:color="auto" w:fill="FFFFFF" w:themeFill="background1"/>
          </w:tcPr>
          <w:p w14:paraId="05D77D17" w14:textId="77777777" w:rsidR="000F5D5E" w:rsidRPr="006B1204" w:rsidRDefault="000F5D5E" w:rsidP="000F5D5E">
            <w:pPr>
              <w:pStyle w:val="TableParagraph"/>
              <w:ind w:left="0"/>
              <w:rPr>
                <w:color w:val="000000" w:themeColor="text1"/>
                <w:sz w:val="24"/>
                <w:szCs w:val="24"/>
              </w:rPr>
            </w:pPr>
            <w:r w:rsidRPr="006B1204">
              <w:rPr>
                <w:b/>
                <w:color w:val="000000" w:themeColor="text1"/>
                <w:sz w:val="24"/>
                <w:szCs w:val="24"/>
                <w:lang w:val="kk-KZ"/>
              </w:rPr>
              <w:t xml:space="preserve">  </w:t>
            </w:r>
            <w:r w:rsidRPr="006B1204">
              <w:rPr>
                <w:b/>
                <w:color w:val="000000" w:themeColor="text1"/>
                <w:sz w:val="24"/>
                <w:szCs w:val="24"/>
              </w:rPr>
              <w:t>5.</w:t>
            </w:r>
            <w:r w:rsidRPr="006B1204">
              <w:rPr>
                <w:b/>
                <w:color w:val="000000" w:themeColor="text1"/>
                <w:spacing w:val="-2"/>
                <w:sz w:val="24"/>
                <w:szCs w:val="24"/>
              </w:rPr>
              <w:t xml:space="preserve"> </w:t>
            </w:r>
            <w:r w:rsidRPr="006B1204">
              <w:rPr>
                <w:b/>
                <w:color w:val="000000" w:themeColor="text1"/>
                <w:sz w:val="24"/>
                <w:szCs w:val="24"/>
              </w:rPr>
              <w:t>Укрепление научно-производственного потенциала медицинской и фармацевтической промышленности</w:t>
            </w:r>
          </w:p>
        </w:tc>
      </w:tr>
      <w:tr w:rsidR="00747D0B" w:rsidRPr="006B1204" w14:paraId="4F51F04D" w14:textId="77777777" w:rsidTr="00747D0B">
        <w:trPr>
          <w:trHeight w:val="429"/>
        </w:trPr>
        <w:tc>
          <w:tcPr>
            <w:tcW w:w="637" w:type="dxa"/>
            <w:shd w:val="clear" w:color="auto" w:fill="FFFFFF" w:themeFill="background1"/>
          </w:tcPr>
          <w:p w14:paraId="4580F8DF" w14:textId="77777777" w:rsidR="00747D0B" w:rsidRPr="006B1204" w:rsidRDefault="00747D0B" w:rsidP="00747D0B">
            <w:pPr>
              <w:pStyle w:val="TableParagraph"/>
              <w:spacing w:line="275" w:lineRule="exact"/>
              <w:ind w:left="11" w:right="117"/>
              <w:rPr>
                <w:color w:val="000000" w:themeColor="text1"/>
                <w:spacing w:val="-5"/>
                <w:sz w:val="24"/>
                <w:szCs w:val="24"/>
                <w:lang w:val="kk-KZ"/>
              </w:rPr>
            </w:pPr>
            <w:r w:rsidRPr="006B1204">
              <w:rPr>
                <w:color w:val="000000" w:themeColor="text1"/>
                <w:spacing w:val="-5"/>
                <w:sz w:val="24"/>
                <w:szCs w:val="24"/>
                <w:lang w:val="kk-KZ"/>
              </w:rPr>
              <w:t xml:space="preserve"> 37.</w:t>
            </w:r>
          </w:p>
        </w:tc>
        <w:tc>
          <w:tcPr>
            <w:tcW w:w="4887" w:type="dxa"/>
            <w:shd w:val="clear" w:color="auto" w:fill="FFFFFF" w:themeFill="background1"/>
          </w:tcPr>
          <w:p w14:paraId="7FD85607" w14:textId="77777777" w:rsidR="00747D0B" w:rsidRPr="006B1204" w:rsidRDefault="00747D0B" w:rsidP="00747D0B">
            <w:pPr>
              <w:pStyle w:val="TableParagraph"/>
              <w:rPr>
                <w:color w:val="000000" w:themeColor="text1"/>
                <w:sz w:val="24"/>
                <w:szCs w:val="24"/>
              </w:rPr>
            </w:pPr>
            <w:r w:rsidRPr="006B1204">
              <w:rPr>
                <w:color w:val="000000" w:themeColor="text1"/>
                <w:sz w:val="24"/>
                <w:szCs w:val="24"/>
              </w:rPr>
              <w:t>Сбор и анализ предложений субъектов фармацевтической и медицинской промышленности по кластерному развитию с использованием потенциала ВУЗов, научно-производственных лабораторий, бизнес-инкубаторов, Астана Hub</w:t>
            </w:r>
          </w:p>
        </w:tc>
        <w:tc>
          <w:tcPr>
            <w:tcW w:w="2448" w:type="dxa"/>
            <w:shd w:val="clear" w:color="auto" w:fill="FFFFFF" w:themeFill="background1"/>
          </w:tcPr>
          <w:p w14:paraId="296954A3" w14:textId="77777777" w:rsidR="00747D0B" w:rsidRPr="006B1204" w:rsidRDefault="00747D0B" w:rsidP="00747D0B">
            <w:pPr>
              <w:pStyle w:val="TableParagraph"/>
              <w:ind w:left="109" w:right="391"/>
              <w:rPr>
                <w:color w:val="000000" w:themeColor="text1"/>
                <w:sz w:val="24"/>
                <w:szCs w:val="24"/>
              </w:rPr>
            </w:pPr>
            <w:r w:rsidRPr="006B1204">
              <w:rPr>
                <w:color w:val="000000" w:themeColor="text1"/>
                <w:sz w:val="24"/>
                <w:szCs w:val="24"/>
              </w:rPr>
              <w:t>Меморандумы,</w:t>
            </w:r>
          </w:p>
          <w:p w14:paraId="48E0C210" w14:textId="77777777" w:rsidR="00747D0B" w:rsidRPr="006B1204" w:rsidRDefault="00747D0B" w:rsidP="00747D0B">
            <w:pPr>
              <w:pStyle w:val="TableParagraph"/>
              <w:ind w:left="109" w:right="391"/>
              <w:rPr>
                <w:color w:val="000000" w:themeColor="text1"/>
                <w:sz w:val="24"/>
                <w:szCs w:val="24"/>
              </w:rPr>
            </w:pPr>
            <w:r w:rsidRPr="006B1204">
              <w:rPr>
                <w:color w:val="000000" w:themeColor="text1"/>
                <w:sz w:val="24"/>
                <w:szCs w:val="24"/>
              </w:rPr>
              <w:t>Рамочные соглашения по взаимодействию</w:t>
            </w:r>
          </w:p>
        </w:tc>
        <w:tc>
          <w:tcPr>
            <w:tcW w:w="1966" w:type="dxa"/>
            <w:shd w:val="clear" w:color="auto" w:fill="FFFFFF" w:themeFill="background1"/>
          </w:tcPr>
          <w:p w14:paraId="7181B946" w14:textId="77777777" w:rsidR="00747D0B" w:rsidRPr="006B1204" w:rsidRDefault="00747D0B" w:rsidP="00747D0B">
            <w:pPr>
              <w:pStyle w:val="TableParagraph"/>
              <w:spacing w:line="275" w:lineRule="exact"/>
              <w:rPr>
                <w:color w:val="000000" w:themeColor="text1"/>
                <w:spacing w:val="-2"/>
                <w:sz w:val="24"/>
                <w:szCs w:val="24"/>
              </w:rPr>
            </w:pPr>
            <w:r w:rsidRPr="006B1204">
              <w:rPr>
                <w:color w:val="000000" w:themeColor="text1"/>
                <w:spacing w:val="-2"/>
                <w:sz w:val="24"/>
                <w:szCs w:val="24"/>
              </w:rPr>
              <w:t xml:space="preserve">1 полугодие </w:t>
            </w:r>
          </w:p>
          <w:p w14:paraId="18ADADFD" w14:textId="77777777" w:rsidR="00747D0B" w:rsidRPr="006B1204" w:rsidRDefault="00747D0B" w:rsidP="00747D0B">
            <w:pPr>
              <w:pStyle w:val="TableParagraph"/>
              <w:spacing w:line="275" w:lineRule="exact"/>
              <w:rPr>
                <w:color w:val="000000" w:themeColor="text1"/>
                <w:sz w:val="24"/>
                <w:szCs w:val="24"/>
                <w:lang w:val="kk-KZ"/>
              </w:rPr>
            </w:pPr>
            <w:r w:rsidRPr="006B1204">
              <w:rPr>
                <w:color w:val="000000" w:themeColor="text1"/>
                <w:spacing w:val="-2"/>
                <w:sz w:val="24"/>
                <w:szCs w:val="24"/>
              </w:rPr>
              <w:t>2026 года</w:t>
            </w:r>
          </w:p>
        </w:tc>
        <w:tc>
          <w:tcPr>
            <w:tcW w:w="2106" w:type="dxa"/>
            <w:shd w:val="clear" w:color="auto" w:fill="FFFFFF" w:themeFill="background1"/>
          </w:tcPr>
          <w:p w14:paraId="59F88A9E" w14:textId="77777777" w:rsidR="00747D0B" w:rsidRPr="006B1204" w:rsidRDefault="00747D0B" w:rsidP="00747D0B">
            <w:pPr>
              <w:pStyle w:val="TableParagraph"/>
              <w:spacing w:line="275" w:lineRule="exact"/>
              <w:rPr>
                <w:color w:val="000000" w:themeColor="text1"/>
                <w:sz w:val="24"/>
                <w:szCs w:val="24"/>
              </w:rPr>
            </w:pPr>
            <w:r w:rsidRPr="006B1204">
              <w:rPr>
                <w:color w:val="000000" w:themeColor="text1"/>
                <w:sz w:val="24"/>
                <w:szCs w:val="24"/>
              </w:rPr>
              <w:t>МЗ, МПС, МИИЦР,</w:t>
            </w:r>
          </w:p>
          <w:p w14:paraId="2EEAA2B8" w14:textId="77777777" w:rsidR="00747D0B" w:rsidRPr="006B1204" w:rsidRDefault="00747D0B" w:rsidP="00747D0B">
            <w:pPr>
              <w:pStyle w:val="TableParagraph"/>
              <w:spacing w:line="275" w:lineRule="exact"/>
              <w:ind w:left="0" w:right="1"/>
              <w:rPr>
                <w:color w:val="000000" w:themeColor="text1"/>
                <w:spacing w:val="-2"/>
                <w:sz w:val="24"/>
                <w:szCs w:val="24"/>
              </w:rPr>
            </w:pPr>
            <w:r w:rsidRPr="006B1204">
              <w:rPr>
                <w:color w:val="000000" w:themeColor="text1"/>
                <w:sz w:val="24"/>
                <w:szCs w:val="24"/>
              </w:rPr>
              <w:t xml:space="preserve">МНВО, МИО, НУ, НПП </w:t>
            </w:r>
            <w:r w:rsidRPr="006B1204">
              <w:rPr>
                <w:color w:val="000000" w:themeColor="text1"/>
                <w:sz w:val="24"/>
                <w:szCs w:val="24"/>
                <w:lang w:val="kk-KZ"/>
              </w:rPr>
              <w:t>РК «</w:t>
            </w:r>
            <w:r w:rsidRPr="006B1204">
              <w:rPr>
                <w:color w:val="000000" w:themeColor="text1"/>
                <w:sz w:val="24"/>
                <w:szCs w:val="24"/>
              </w:rPr>
              <w:t>Атамекен</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7A714615" w14:textId="77777777" w:rsidR="00747D0B" w:rsidRPr="006B1204" w:rsidRDefault="00747D0B" w:rsidP="00747D0B">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669A7A47" w14:textId="77777777" w:rsidR="00747D0B" w:rsidRPr="006B1204" w:rsidRDefault="00747D0B" w:rsidP="00747D0B">
            <w:pPr>
              <w:pStyle w:val="TableParagraph"/>
              <w:spacing w:line="270" w:lineRule="atLeast"/>
              <w:ind w:left="220" w:right="208" w:hanging="1"/>
              <w:jc w:val="center"/>
              <w:rPr>
                <w:color w:val="000000" w:themeColor="text1"/>
                <w:sz w:val="24"/>
                <w:szCs w:val="24"/>
                <w:lang w:val="kk-KZ"/>
              </w:rPr>
            </w:pPr>
            <w:r w:rsidRPr="006B1204">
              <w:rPr>
                <w:color w:val="000000" w:themeColor="text1"/>
                <w:sz w:val="24"/>
                <w:szCs w:val="24"/>
                <w:lang w:val="kk-KZ"/>
              </w:rPr>
              <w:t>-</w:t>
            </w:r>
          </w:p>
        </w:tc>
      </w:tr>
      <w:tr w:rsidR="00747D0B" w:rsidRPr="006B1204" w14:paraId="34706FD2" w14:textId="77777777" w:rsidTr="00747D0B">
        <w:trPr>
          <w:trHeight w:val="429"/>
        </w:trPr>
        <w:tc>
          <w:tcPr>
            <w:tcW w:w="637" w:type="dxa"/>
            <w:shd w:val="clear" w:color="auto" w:fill="FFFFFF" w:themeFill="background1"/>
          </w:tcPr>
          <w:p w14:paraId="157C9324" w14:textId="77777777" w:rsidR="00747D0B" w:rsidRPr="006B1204" w:rsidRDefault="00747D0B" w:rsidP="00747D0B">
            <w:pPr>
              <w:pStyle w:val="TableParagraph"/>
              <w:spacing w:line="275" w:lineRule="exact"/>
              <w:ind w:left="11" w:right="117"/>
              <w:rPr>
                <w:color w:val="000000" w:themeColor="text1"/>
                <w:spacing w:val="-5"/>
                <w:sz w:val="24"/>
                <w:szCs w:val="24"/>
                <w:lang w:val="kk-KZ"/>
              </w:rPr>
            </w:pPr>
            <w:r w:rsidRPr="006B1204">
              <w:rPr>
                <w:color w:val="000000" w:themeColor="text1"/>
                <w:spacing w:val="-5"/>
                <w:sz w:val="24"/>
                <w:szCs w:val="24"/>
                <w:lang w:val="kk-KZ"/>
              </w:rPr>
              <w:t xml:space="preserve"> 38.</w:t>
            </w:r>
          </w:p>
        </w:tc>
        <w:tc>
          <w:tcPr>
            <w:tcW w:w="4887" w:type="dxa"/>
            <w:shd w:val="clear" w:color="auto" w:fill="FFFFFF" w:themeFill="background1"/>
          </w:tcPr>
          <w:p w14:paraId="67258565" w14:textId="77777777" w:rsidR="00747D0B" w:rsidRPr="006B1204" w:rsidRDefault="00747D0B" w:rsidP="00747D0B">
            <w:pPr>
              <w:pStyle w:val="TableParagraph"/>
              <w:rPr>
                <w:color w:val="000000" w:themeColor="text1"/>
                <w:sz w:val="24"/>
                <w:szCs w:val="24"/>
              </w:rPr>
            </w:pPr>
            <w:r w:rsidRPr="006B1204">
              <w:rPr>
                <w:color w:val="000000" w:themeColor="text1"/>
                <w:sz w:val="24"/>
                <w:szCs w:val="24"/>
              </w:rPr>
              <w:t>Сбор и анализ</w:t>
            </w:r>
            <w:r w:rsidRPr="006B1204">
              <w:t xml:space="preserve"> </w:t>
            </w:r>
            <w:r w:rsidRPr="006B1204">
              <w:rPr>
                <w:color w:val="000000" w:themeColor="text1"/>
                <w:sz w:val="24"/>
                <w:szCs w:val="24"/>
              </w:rPr>
              <w:t xml:space="preserve">проблемных вопросов по развитию клинических исследований в Республике Казахстан </w:t>
            </w:r>
          </w:p>
        </w:tc>
        <w:tc>
          <w:tcPr>
            <w:tcW w:w="2448" w:type="dxa"/>
            <w:shd w:val="clear" w:color="auto" w:fill="FFFFFF" w:themeFill="background1"/>
          </w:tcPr>
          <w:p w14:paraId="257B722C" w14:textId="77777777" w:rsidR="00747D0B" w:rsidRPr="006B1204" w:rsidRDefault="00747D0B" w:rsidP="00747D0B">
            <w:pPr>
              <w:pStyle w:val="TableParagraph"/>
              <w:ind w:left="109" w:right="391"/>
              <w:rPr>
                <w:color w:val="000000" w:themeColor="text1"/>
                <w:sz w:val="24"/>
                <w:szCs w:val="24"/>
                <w:lang w:val="kk-KZ"/>
              </w:rPr>
            </w:pPr>
            <w:r w:rsidRPr="006B1204">
              <w:rPr>
                <w:color w:val="000000" w:themeColor="text1"/>
                <w:sz w:val="24"/>
                <w:szCs w:val="24"/>
              </w:rPr>
              <w:t>Информация</w:t>
            </w:r>
            <w:r w:rsidRPr="006B1204">
              <w:rPr>
                <w:color w:val="000000" w:themeColor="text1"/>
                <w:sz w:val="24"/>
                <w:szCs w:val="24"/>
                <w:lang w:val="kk-KZ"/>
              </w:rPr>
              <w:t xml:space="preserve"> в МЗ</w:t>
            </w:r>
          </w:p>
          <w:p w14:paraId="0BD7CCD7" w14:textId="77777777" w:rsidR="00747D0B" w:rsidRPr="006B1204" w:rsidRDefault="00747D0B" w:rsidP="00747D0B">
            <w:pPr>
              <w:pStyle w:val="TableParagraph"/>
              <w:ind w:left="109" w:right="391"/>
              <w:rPr>
                <w:color w:val="000000" w:themeColor="text1"/>
                <w:sz w:val="24"/>
                <w:szCs w:val="24"/>
              </w:rPr>
            </w:pPr>
          </w:p>
        </w:tc>
        <w:tc>
          <w:tcPr>
            <w:tcW w:w="1966" w:type="dxa"/>
            <w:shd w:val="clear" w:color="auto" w:fill="FFFFFF" w:themeFill="background1"/>
          </w:tcPr>
          <w:p w14:paraId="70DA1930" w14:textId="77777777" w:rsidR="00747D0B" w:rsidRPr="006B1204" w:rsidRDefault="00747D0B" w:rsidP="00747D0B">
            <w:pPr>
              <w:pStyle w:val="TableParagraph"/>
              <w:spacing w:line="270" w:lineRule="atLeast"/>
              <w:ind w:right="352"/>
              <w:rPr>
                <w:color w:val="000000" w:themeColor="text1"/>
                <w:sz w:val="24"/>
                <w:szCs w:val="24"/>
                <w:lang w:val="kk-KZ"/>
              </w:rPr>
            </w:pPr>
            <w:r w:rsidRPr="006B1204">
              <w:rPr>
                <w:color w:val="000000" w:themeColor="text1"/>
                <w:spacing w:val="-2"/>
                <w:sz w:val="24"/>
                <w:szCs w:val="24"/>
              </w:rPr>
              <w:t xml:space="preserve">Ежегодно в </w:t>
            </w:r>
            <w:r w:rsidRPr="006B1204">
              <w:rPr>
                <w:color w:val="000000" w:themeColor="text1"/>
                <w:spacing w:val="-2"/>
                <w:sz w:val="24"/>
                <w:szCs w:val="24"/>
                <w:lang w:val="en-US"/>
              </w:rPr>
              <w:t xml:space="preserve">IV </w:t>
            </w:r>
            <w:r w:rsidRPr="006B1204">
              <w:rPr>
                <w:color w:val="000000" w:themeColor="text1"/>
                <w:spacing w:val="-2"/>
                <w:sz w:val="24"/>
                <w:szCs w:val="24"/>
                <w:lang w:val="kk-KZ"/>
              </w:rPr>
              <w:t xml:space="preserve">квартале </w:t>
            </w:r>
          </w:p>
        </w:tc>
        <w:tc>
          <w:tcPr>
            <w:tcW w:w="2106" w:type="dxa"/>
            <w:shd w:val="clear" w:color="auto" w:fill="FFFFFF" w:themeFill="background1"/>
          </w:tcPr>
          <w:p w14:paraId="7A053268" w14:textId="77777777" w:rsidR="00747D0B" w:rsidRPr="006B1204" w:rsidRDefault="00747D0B" w:rsidP="00747D0B">
            <w:pPr>
              <w:pStyle w:val="TableParagraph"/>
              <w:spacing w:line="275" w:lineRule="exact"/>
              <w:ind w:left="14" w:right="1"/>
              <w:jc w:val="center"/>
              <w:rPr>
                <w:color w:val="000000" w:themeColor="text1"/>
                <w:sz w:val="24"/>
                <w:szCs w:val="24"/>
              </w:rPr>
            </w:pPr>
            <w:r w:rsidRPr="006B1204">
              <w:rPr>
                <w:color w:val="000000" w:themeColor="text1"/>
                <w:sz w:val="24"/>
                <w:szCs w:val="24"/>
              </w:rPr>
              <w:t>МЗ, МНВО, ВУЗы, Назарбаев Университет</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r w:rsidRPr="006B1204">
              <w:rPr>
                <w:color w:val="000000" w:themeColor="text1"/>
                <w:sz w:val="24"/>
                <w:szCs w:val="24"/>
                <w:lang w:val="kk-KZ"/>
              </w:rPr>
              <w:t xml:space="preserve">  </w:t>
            </w:r>
          </w:p>
        </w:tc>
        <w:tc>
          <w:tcPr>
            <w:tcW w:w="1701" w:type="dxa"/>
            <w:shd w:val="clear" w:color="auto" w:fill="FFFFFF" w:themeFill="background1"/>
          </w:tcPr>
          <w:p w14:paraId="346BB63E" w14:textId="77777777" w:rsidR="00747D0B" w:rsidRPr="006B1204" w:rsidRDefault="00747D0B" w:rsidP="00747D0B">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233B491C" w14:textId="77777777" w:rsidR="00747D0B" w:rsidRPr="006B1204" w:rsidRDefault="00747D0B" w:rsidP="00747D0B">
            <w:pPr>
              <w:pStyle w:val="TableParagraph"/>
              <w:spacing w:line="270" w:lineRule="atLeast"/>
              <w:ind w:left="220" w:right="208" w:hanging="1"/>
              <w:jc w:val="center"/>
              <w:rPr>
                <w:color w:val="000000" w:themeColor="text1"/>
                <w:sz w:val="24"/>
                <w:szCs w:val="24"/>
                <w:lang w:val="kk-KZ"/>
              </w:rPr>
            </w:pPr>
            <w:r w:rsidRPr="006B1204">
              <w:rPr>
                <w:color w:val="000000" w:themeColor="text1"/>
                <w:sz w:val="24"/>
                <w:szCs w:val="24"/>
                <w:lang w:val="kk-KZ"/>
              </w:rPr>
              <w:t>-</w:t>
            </w:r>
          </w:p>
        </w:tc>
      </w:tr>
      <w:tr w:rsidR="00747D0B" w:rsidRPr="006B1204" w14:paraId="3A37F47B" w14:textId="77777777" w:rsidTr="00747D0B">
        <w:trPr>
          <w:trHeight w:val="429"/>
        </w:trPr>
        <w:tc>
          <w:tcPr>
            <w:tcW w:w="637" w:type="dxa"/>
            <w:shd w:val="clear" w:color="auto" w:fill="FFFFFF" w:themeFill="background1"/>
          </w:tcPr>
          <w:p w14:paraId="587E8B0D" w14:textId="77777777" w:rsidR="00747D0B" w:rsidRPr="006B1204" w:rsidRDefault="00747D0B" w:rsidP="00747D0B">
            <w:pPr>
              <w:pStyle w:val="TableParagraph"/>
              <w:spacing w:line="275" w:lineRule="exact"/>
              <w:ind w:left="11" w:right="117"/>
              <w:rPr>
                <w:color w:val="000000" w:themeColor="text1"/>
                <w:spacing w:val="-5"/>
                <w:sz w:val="24"/>
                <w:szCs w:val="24"/>
                <w:lang w:val="kk-KZ"/>
              </w:rPr>
            </w:pPr>
            <w:r w:rsidRPr="006B1204">
              <w:rPr>
                <w:color w:val="000000" w:themeColor="text1"/>
                <w:sz w:val="24"/>
                <w:szCs w:val="24"/>
                <w:lang w:val="kk-KZ"/>
              </w:rPr>
              <w:t xml:space="preserve"> </w:t>
            </w:r>
            <w:r w:rsidRPr="006B1204">
              <w:rPr>
                <w:color w:val="000000" w:themeColor="text1"/>
                <w:sz w:val="24"/>
                <w:szCs w:val="24"/>
              </w:rPr>
              <w:t>39</w:t>
            </w:r>
            <w:r w:rsidRPr="006B1204">
              <w:rPr>
                <w:color w:val="000000" w:themeColor="text1"/>
                <w:sz w:val="24"/>
                <w:szCs w:val="24"/>
                <w:lang w:val="kk-KZ"/>
              </w:rPr>
              <w:t>.</w:t>
            </w:r>
          </w:p>
        </w:tc>
        <w:tc>
          <w:tcPr>
            <w:tcW w:w="488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9A961AB" w14:textId="77777777" w:rsidR="00747D0B" w:rsidRPr="006B1204" w:rsidRDefault="00747D0B" w:rsidP="00747D0B">
            <w:pPr>
              <w:pStyle w:val="TableParagraph"/>
              <w:rPr>
                <w:color w:val="000000" w:themeColor="text1"/>
                <w:sz w:val="24"/>
                <w:szCs w:val="24"/>
              </w:rPr>
            </w:pPr>
            <w:r w:rsidRPr="006B1204">
              <w:rPr>
                <w:color w:val="000000" w:themeColor="text1"/>
                <w:sz w:val="24"/>
                <w:szCs w:val="24"/>
                <w:lang w:val="kk-KZ"/>
              </w:rPr>
              <w:t>П</w:t>
            </w:r>
            <w:r w:rsidRPr="006B1204">
              <w:rPr>
                <w:color w:val="000000" w:themeColor="text1"/>
                <w:sz w:val="24"/>
                <w:szCs w:val="24"/>
              </w:rPr>
              <w:t>редложени</w:t>
            </w:r>
            <w:r w:rsidRPr="006B1204">
              <w:rPr>
                <w:color w:val="000000" w:themeColor="text1"/>
                <w:sz w:val="24"/>
                <w:szCs w:val="24"/>
                <w:lang w:val="kk-KZ"/>
              </w:rPr>
              <w:t>е</w:t>
            </w:r>
            <w:r w:rsidRPr="006B1204">
              <w:rPr>
                <w:color w:val="000000" w:themeColor="text1"/>
                <w:sz w:val="24"/>
                <w:szCs w:val="24"/>
              </w:rPr>
              <w:t xml:space="preserve"> по развитию казахстанских клинических баз, соответствующих требованиям GCP, с целью увеличения конкурентоспособности отечественных производителей ЛС и МИ</w:t>
            </w:r>
          </w:p>
        </w:tc>
        <w:tc>
          <w:tcPr>
            <w:tcW w:w="244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149ED5" w14:textId="77777777" w:rsidR="00747D0B" w:rsidRPr="006B1204" w:rsidRDefault="00747D0B" w:rsidP="00747D0B">
            <w:pPr>
              <w:pStyle w:val="TableParagraph"/>
              <w:ind w:left="109" w:right="391"/>
              <w:rPr>
                <w:color w:val="000000" w:themeColor="text1"/>
                <w:sz w:val="24"/>
                <w:szCs w:val="24"/>
                <w:lang w:val="kk-KZ"/>
              </w:rPr>
            </w:pPr>
            <w:r w:rsidRPr="006B1204">
              <w:rPr>
                <w:color w:val="000000" w:themeColor="text1"/>
                <w:sz w:val="24"/>
                <w:szCs w:val="24"/>
              </w:rPr>
              <w:t>Информация</w:t>
            </w:r>
            <w:r w:rsidRPr="006B1204">
              <w:rPr>
                <w:color w:val="000000" w:themeColor="text1"/>
                <w:sz w:val="24"/>
                <w:szCs w:val="24"/>
                <w:lang w:val="kk-KZ"/>
              </w:rPr>
              <w:t xml:space="preserve"> в МЗ</w:t>
            </w:r>
          </w:p>
          <w:p w14:paraId="2C1E36AF" w14:textId="77777777" w:rsidR="00747D0B" w:rsidRPr="006B1204" w:rsidRDefault="00747D0B" w:rsidP="00747D0B">
            <w:pPr>
              <w:pStyle w:val="TableParagraph"/>
              <w:ind w:left="109" w:right="391"/>
              <w:rPr>
                <w:color w:val="000000" w:themeColor="text1"/>
                <w:sz w:val="24"/>
                <w:szCs w:val="24"/>
              </w:rPr>
            </w:pPr>
          </w:p>
        </w:tc>
        <w:tc>
          <w:tcPr>
            <w:tcW w:w="196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E24A13B" w14:textId="77777777" w:rsidR="00747D0B" w:rsidRPr="006B1204" w:rsidRDefault="00747D0B" w:rsidP="00747D0B">
            <w:pPr>
              <w:pStyle w:val="TableParagraph"/>
              <w:spacing w:line="270" w:lineRule="atLeast"/>
              <w:ind w:right="352"/>
              <w:rPr>
                <w:color w:val="000000" w:themeColor="text1"/>
                <w:spacing w:val="-2"/>
                <w:sz w:val="24"/>
                <w:szCs w:val="24"/>
                <w:lang w:val="kk-KZ"/>
              </w:rPr>
            </w:pPr>
            <w:r w:rsidRPr="006B1204">
              <w:rPr>
                <w:color w:val="000000" w:themeColor="text1"/>
                <w:spacing w:val="-2"/>
                <w:sz w:val="24"/>
                <w:szCs w:val="24"/>
              </w:rPr>
              <w:t>IV квартал</w:t>
            </w:r>
            <w:r w:rsidRPr="006B1204">
              <w:rPr>
                <w:color w:val="000000" w:themeColor="text1"/>
                <w:spacing w:val="-2"/>
                <w:sz w:val="24"/>
                <w:szCs w:val="24"/>
                <w:lang w:val="kk-KZ"/>
              </w:rPr>
              <w:t xml:space="preserve"> 2026 года</w:t>
            </w:r>
          </w:p>
        </w:tc>
        <w:tc>
          <w:tcPr>
            <w:tcW w:w="210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E4A1D1C" w14:textId="77777777" w:rsidR="00747D0B" w:rsidRPr="006B1204" w:rsidRDefault="00747D0B" w:rsidP="00747D0B">
            <w:pPr>
              <w:pStyle w:val="TableParagraph"/>
              <w:spacing w:line="275" w:lineRule="exact"/>
              <w:ind w:left="14" w:right="1"/>
              <w:jc w:val="center"/>
              <w:rPr>
                <w:color w:val="000000" w:themeColor="text1"/>
                <w:sz w:val="24"/>
                <w:szCs w:val="24"/>
              </w:rPr>
            </w:pPr>
            <w:r w:rsidRPr="006B1204">
              <w:rPr>
                <w:color w:val="000000" w:themeColor="text1"/>
                <w:sz w:val="24"/>
                <w:szCs w:val="24"/>
              </w:rPr>
              <w:t xml:space="preserve">М3, НПП "Атамекен"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r w:rsidRPr="006B1204">
              <w:rPr>
                <w:color w:val="000000" w:themeColor="text1"/>
                <w:sz w:val="24"/>
                <w:szCs w:val="24"/>
                <w:lang w:val="kk-KZ"/>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C4BC2B7" w14:textId="77777777" w:rsidR="00747D0B" w:rsidRPr="006B1204" w:rsidRDefault="00747D0B" w:rsidP="00747D0B">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0179D6F4" w14:textId="77777777" w:rsidR="00747D0B" w:rsidRPr="006B1204" w:rsidRDefault="00747D0B" w:rsidP="00747D0B">
            <w:pPr>
              <w:pStyle w:val="TableParagraph"/>
              <w:spacing w:line="270" w:lineRule="atLeast"/>
              <w:ind w:left="220" w:right="208" w:hanging="1"/>
              <w:jc w:val="center"/>
              <w:rPr>
                <w:color w:val="000000" w:themeColor="text1"/>
                <w:sz w:val="24"/>
                <w:szCs w:val="24"/>
                <w:lang w:val="kk-KZ"/>
              </w:rPr>
            </w:pPr>
          </w:p>
        </w:tc>
      </w:tr>
      <w:tr w:rsidR="00747D0B" w:rsidRPr="006B1204" w14:paraId="169E280A" w14:textId="77777777" w:rsidTr="00747D0B">
        <w:trPr>
          <w:trHeight w:val="942"/>
        </w:trPr>
        <w:tc>
          <w:tcPr>
            <w:tcW w:w="637" w:type="dxa"/>
            <w:shd w:val="clear" w:color="auto" w:fill="FFFFFF" w:themeFill="background1"/>
          </w:tcPr>
          <w:p w14:paraId="0FAAE21D" w14:textId="77777777" w:rsidR="00747D0B" w:rsidRPr="006B1204" w:rsidRDefault="00747D0B" w:rsidP="00747D0B">
            <w:pPr>
              <w:pStyle w:val="TableParagraph"/>
              <w:spacing w:line="275" w:lineRule="exact"/>
              <w:ind w:left="11" w:right="117"/>
              <w:rPr>
                <w:color w:val="000000" w:themeColor="text1"/>
                <w:spacing w:val="-5"/>
                <w:sz w:val="24"/>
                <w:szCs w:val="24"/>
                <w:lang w:val="kk-KZ"/>
              </w:rPr>
            </w:pPr>
            <w:r w:rsidRPr="006B1204">
              <w:rPr>
                <w:color w:val="000000" w:themeColor="text1"/>
                <w:spacing w:val="-5"/>
                <w:sz w:val="24"/>
                <w:szCs w:val="24"/>
                <w:lang w:val="kk-KZ"/>
              </w:rPr>
              <w:t xml:space="preserve"> 40.</w:t>
            </w:r>
          </w:p>
        </w:tc>
        <w:tc>
          <w:tcPr>
            <w:tcW w:w="4887" w:type="dxa"/>
            <w:shd w:val="clear" w:color="auto" w:fill="FFFFFF" w:themeFill="background1"/>
          </w:tcPr>
          <w:p w14:paraId="29B11FCB" w14:textId="77777777" w:rsidR="00747D0B" w:rsidRPr="006B1204" w:rsidRDefault="00747D0B" w:rsidP="00747D0B">
            <w:pPr>
              <w:pStyle w:val="TableParagraph"/>
              <w:rPr>
                <w:color w:val="000000" w:themeColor="text1"/>
                <w:sz w:val="24"/>
                <w:szCs w:val="24"/>
              </w:rPr>
            </w:pPr>
            <w:r w:rsidRPr="006B1204">
              <w:rPr>
                <w:color w:val="000000" w:themeColor="text1"/>
                <w:sz w:val="24"/>
                <w:szCs w:val="24"/>
              </w:rPr>
              <w:t>Грантовая поддержка прикладных НИОКР, клинических</w:t>
            </w:r>
            <w:r w:rsidRPr="006B1204">
              <w:rPr>
                <w:color w:val="000000" w:themeColor="text1"/>
                <w:spacing w:val="-14"/>
                <w:sz w:val="24"/>
                <w:szCs w:val="24"/>
              </w:rPr>
              <w:t xml:space="preserve"> </w:t>
            </w:r>
            <w:r w:rsidRPr="006B1204">
              <w:rPr>
                <w:color w:val="000000" w:themeColor="text1"/>
                <w:sz w:val="24"/>
                <w:szCs w:val="24"/>
              </w:rPr>
              <w:t>испытаний, трансляционных исследований</w:t>
            </w:r>
          </w:p>
        </w:tc>
        <w:tc>
          <w:tcPr>
            <w:tcW w:w="2448" w:type="dxa"/>
            <w:shd w:val="clear" w:color="auto" w:fill="FFFFFF" w:themeFill="background1"/>
          </w:tcPr>
          <w:p w14:paraId="0B1D7D80" w14:textId="77777777" w:rsidR="00747D0B" w:rsidRPr="006B1204" w:rsidRDefault="00747D0B" w:rsidP="00747D0B">
            <w:pPr>
              <w:pStyle w:val="TableParagraph"/>
              <w:ind w:left="109" w:right="391"/>
              <w:rPr>
                <w:color w:val="000000" w:themeColor="text1"/>
                <w:sz w:val="24"/>
                <w:szCs w:val="24"/>
              </w:rPr>
            </w:pPr>
            <w:r w:rsidRPr="006B1204">
              <w:rPr>
                <w:color w:val="000000" w:themeColor="text1"/>
                <w:sz w:val="24"/>
                <w:szCs w:val="24"/>
              </w:rPr>
              <w:t>Конкурсы</w:t>
            </w:r>
            <w:r w:rsidRPr="006B1204">
              <w:rPr>
                <w:color w:val="000000" w:themeColor="text1"/>
                <w:spacing w:val="-15"/>
                <w:sz w:val="24"/>
                <w:szCs w:val="24"/>
              </w:rPr>
              <w:t xml:space="preserve"> </w:t>
            </w:r>
            <w:r w:rsidRPr="006B1204">
              <w:rPr>
                <w:color w:val="000000" w:themeColor="text1"/>
                <w:sz w:val="24"/>
                <w:szCs w:val="24"/>
              </w:rPr>
              <w:t xml:space="preserve">грантов, </w:t>
            </w:r>
            <w:r w:rsidRPr="006B1204">
              <w:rPr>
                <w:color w:val="000000" w:themeColor="text1"/>
                <w:spacing w:val="-2"/>
                <w:sz w:val="24"/>
                <w:szCs w:val="24"/>
              </w:rPr>
              <w:t>финансирование проектов</w:t>
            </w:r>
          </w:p>
        </w:tc>
        <w:tc>
          <w:tcPr>
            <w:tcW w:w="1966" w:type="dxa"/>
            <w:shd w:val="clear" w:color="auto" w:fill="FFFFFF" w:themeFill="background1"/>
          </w:tcPr>
          <w:p w14:paraId="0564474F" w14:textId="77777777" w:rsidR="00747D0B" w:rsidRPr="006B1204" w:rsidRDefault="00747D0B" w:rsidP="00747D0B">
            <w:pPr>
              <w:pStyle w:val="TableParagraph"/>
              <w:spacing w:line="270" w:lineRule="atLeast"/>
              <w:ind w:right="352"/>
              <w:rPr>
                <w:color w:val="000000" w:themeColor="text1"/>
                <w:sz w:val="24"/>
                <w:szCs w:val="24"/>
              </w:rPr>
            </w:pPr>
            <w:r w:rsidRPr="006B1204">
              <w:rPr>
                <w:color w:val="000000" w:themeColor="text1"/>
                <w:spacing w:val="-2"/>
                <w:sz w:val="24"/>
                <w:szCs w:val="24"/>
              </w:rPr>
              <w:t>2026–2030 годы</w:t>
            </w:r>
          </w:p>
        </w:tc>
        <w:tc>
          <w:tcPr>
            <w:tcW w:w="2106" w:type="dxa"/>
            <w:shd w:val="clear" w:color="auto" w:fill="FFFFFF" w:themeFill="background1"/>
          </w:tcPr>
          <w:p w14:paraId="731050D4" w14:textId="77777777" w:rsidR="00747D0B" w:rsidRPr="006B1204" w:rsidRDefault="00747D0B" w:rsidP="00747D0B">
            <w:pPr>
              <w:pStyle w:val="TableParagraph"/>
              <w:spacing w:line="275" w:lineRule="exact"/>
              <w:ind w:left="0"/>
              <w:rPr>
                <w:color w:val="000000" w:themeColor="text1"/>
                <w:sz w:val="24"/>
                <w:szCs w:val="24"/>
              </w:rPr>
            </w:pPr>
            <w:r w:rsidRPr="006B1204">
              <w:rPr>
                <w:color w:val="000000" w:themeColor="text1"/>
                <w:sz w:val="24"/>
                <w:szCs w:val="24"/>
              </w:rPr>
              <w:t>МНВО</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r w:rsidRPr="006B1204">
              <w:rPr>
                <w:color w:val="000000" w:themeColor="text1"/>
                <w:sz w:val="24"/>
                <w:szCs w:val="24"/>
              </w:rPr>
              <w:t>,</w:t>
            </w:r>
            <w:r w:rsidRPr="006B1204">
              <w:rPr>
                <w:color w:val="000000" w:themeColor="text1"/>
                <w:spacing w:val="-1"/>
                <w:sz w:val="24"/>
                <w:szCs w:val="24"/>
              </w:rPr>
              <w:t xml:space="preserve"> </w:t>
            </w:r>
          </w:p>
          <w:p w14:paraId="53F9B885" w14:textId="77777777" w:rsidR="00747D0B" w:rsidRPr="006B1204" w:rsidRDefault="00747D0B" w:rsidP="00747D0B">
            <w:pPr>
              <w:pStyle w:val="TableParagraph"/>
              <w:spacing w:line="275" w:lineRule="exact"/>
              <w:ind w:left="14" w:right="1"/>
              <w:jc w:val="center"/>
              <w:rPr>
                <w:color w:val="000000" w:themeColor="text1"/>
                <w:spacing w:val="-2"/>
                <w:sz w:val="24"/>
                <w:szCs w:val="24"/>
              </w:rPr>
            </w:pPr>
            <w:r w:rsidRPr="006B1204">
              <w:rPr>
                <w:color w:val="000000" w:themeColor="text1"/>
                <w:sz w:val="24"/>
                <w:szCs w:val="24"/>
              </w:rPr>
              <w:t xml:space="preserve">МЗ </w:t>
            </w:r>
          </w:p>
        </w:tc>
        <w:tc>
          <w:tcPr>
            <w:tcW w:w="1701" w:type="dxa"/>
            <w:shd w:val="clear" w:color="auto" w:fill="FFFFFF" w:themeFill="background1"/>
          </w:tcPr>
          <w:p w14:paraId="2E28A88C" w14:textId="77777777" w:rsidR="00747D0B" w:rsidRPr="006B1204" w:rsidRDefault="00747D0B" w:rsidP="00747D0B">
            <w:pPr>
              <w:pStyle w:val="TableParagraph"/>
              <w:rPr>
                <w:color w:val="000000" w:themeColor="text1"/>
                <w:sz w:val="24"/>
                <w:szCs w:val="24"/>
              </w:rPr>
            </w:pPr>
            <w:r w:rsidRPr="006B1204">
              <w:rPr>
                <w:color w:val="000000" w:themeColor="text1"/>
                <w:sz w:val="24"/>
                <w:szCs w:val="24"/>
              </w:rPr>
              <w:t>Требуется</w:t>
            </w:r>
          </w:p>
        </w:tc>
        <w:tc>
          <w:tcPr>
            <w:tcW w:w="1276" w:type="dxa"/>
            <w:shd w:val="clear" w:color="auto" w:fill="FFFFFF" w:themeFill="background1"/>
          </w:tcPr>
          <w:p w14:paraId="68D6E1B7" w14:textId="77777777" w:rsidR="00747D0B" w:rsidRPr="006B1204" w:rsidRDefault="00747D0B" w:rsidP="00747D0B">
            <w:pPr>
              <w:pStyle w:val="TableParagraph"/>
              <w:spacing w:line="270" w:lineRule="atLeast"/>
              <w:ind w:left="220" w:right="208" w:hanging="1"/>
              <w:jc w:val="center"/>
              <w:rPr>
                <w:color w:val="000000" w:themeColor="text1"/>
                <w:sz w:val="24"/>
                <w:szCs w:val="24"/>
              </w:rPr>
            </w:pPr>
          </w:p>
        </w:tc>
      </w:tr>
      <w:tr w:rsidR="00747D0B" w:rsidRPr="006B1204" w14:paraId="318CC3E1" w14:textId="77777777" w:rsidTr="00747D0B">
        <w:trPr>
          <w:trHeight w:val="1632"/>
        </w:trPr>
        <w:tc>
          <w:tcPr>
            <w:tcW w:w="637" w:type="dxa"/>
            <w:shd w:val="clear" w:color="auto" w:fill="FFFFFF" w:themeFill="background1"/>
          </w:tcPr>
          <w:p w14:paraId="4C72B317" w14:textId="77777777" w:rsidR="00747D0B" w:rsidRPr="006B1204" w:rsidRDefault="00747D0B" w:rsidP="00747D0B">
            <w:pPr>
              <w:pStyle w:val="TableParagraph"/>
              <w:spacing w:line="275" w:lineRule="exact"/>
              <w:ind w:left="11" w:right="117"/>
              <w:rPr>
                <w:color w:val="000000" w:themeColor="text1"/>
                <w:sz w:val="24"/>
                <w:szCs w:val="24"/>
                <w:lang w:val="kk-KZ"/>
              </w:rPr>
            </w:pPr>
            <w:r w:rsidRPr="006B1204">
              <w:rPr>
                <w:color w:val="000000" w:themeColor="text1"/>
                <w:spacing w:val="-5"/>
                <w:sz w:val="24"/>
                <w:szCs w:val="24"/>
                <w:lang w:val="kk-KZ"/>
              </w:rPr>
              <w:t xml:space="preserve"> 41.</w:t>
            </w:r>
          </w:p>
        </w:tc>
        <w:tc>
          <w:tcPr>
            <w:tcW w:w="4887" w:type="dxa"/>
            <w:shd w:val="clear" w:color="auto" w:fill="FFFFFF" w:themeFill="background1"/>
          </w:tcPr>
          <w:p w14:paraId="674D60AE" w14:textId="77777777" w:rsidR="00747D0B" w:rsidRPr="006B1204" w:rsidRDefault="00747D0B" w:rsidP="00747D0B">
            <w:pPr>
              <w:pStyle w:val="TableParagraph"/>
              <w:rPr>
                <w:color w:val="000000" w:themeColor="text1"/>
                <w:sz w:val="24"/>
                <w:szCs w:val="24"/>
              </w:rPr>
            </w:pPr>
            <w:r w:rsidRPr="006B1204">
              <w:rPr>
                <w:color w:val="000000" w:themeColor="text1"/>
                <w:sz w:val="24"/>
                <w:szCs w:val="24"/>
              </w:rPr>
              <w:t>Проведение анализа</w:t>
            </w:r>
            <w:r w:rsidRPr="006B1204">
              <w:rPr>
                <w:color w:val="000000" w:themeColor="text1"/>
              </w:rPr>
              <w:t xml:space="preserve"> </w:t>
            </w:r>
            <w:r w:rsidRPr="006B1204">
              <w:rPr>
                <w:color w:val="000000" w:themeColor="text1"/>
                <w:sz w:val="24"/>
                <w:szCs w:val="24"/>
              </w:rPr>
              <w:t>результативности деятельности подведомственных МЗ РК организаций, осуществляющих НИОКР по разработке инновационных лекарственных препаратов с разработкой проектов решений</w:t>
            </w:r>
          </w:p>
        </w:tc>
        <w:tc>
          <w:tcPr>
            <w:tcW w:w="2448" w:type="dxa"/>
            <w:shd w:val="clear" w:color="auto" w:fill="FFFFFF" w:themeFill="background1"/>
          </w:tcPr>
          <w:p w14:paraId="1E82DF8F" w14:textId="77777777" w:rsidR="00747D0B" w:rsidRPr="006B1204" w:rsidRDefault="00747D0B" w:rsidP="00747D0B">
            <w:pPr>
              <w:pStyle w:val="TableParagraph"/>
              <w:spacing w:line="276" w:lineRule="exact"/>
              <w:ind w:left="109" w:right="410"/>
              <w:rPr>
                <w:color w:val="000000" w:themeColor="text1"/>
                <w:sz w:val="24"/>
                <w:szCs w:val="24"/>
              </w:rPr>
            </w:pPr>
            <w:r w:rsidRPr="006B1204">
              <w:rPr>
                <w:color w:val="000000" w:themeColor="text1"/>
                <w:sz w:val="24"/>
                <w:szCs w:val="24"/>
              </w:rPr>
              <w:t>Информация в МЗ</w:t>
            </w:r>
          </w:p>
        </w:tc>
        <w:tc>
          <w:tcPr>
            <w:tcW w:w="1966" w:type="dxa"/>
            <w:shd w:val="clear" w:color="auto" w:fill="FFFFFF" w:themeFill="background1"/>
          </w:tcPr>
          <w:p w14:paraId="1DC73D74" w14:textId="77777777" w:rsidR="00747D0B" w:rsidRPr="006B1204" w:rsidRDefault="00747D0B" w:rsidP="00747D0B">
            <w:pPr>
              <w:pStyle w:val="TableParagraph"/>
              <w:spacing w:line="275" w:lineRule="exact"/>
              <w:rPr>
                <w:color w:val="000000" w:themeColor="text1"/>
                <w:sz w:val="24"/>
                <w:szCs w:val="24"/>
              </w:rPr>
            </w:pPr>
            <w:r w:rsidRPr="006B1204">
              <w:rPr>
                <w:color w:val="000000" w:themeColor="text1"/>
                <w:sz w:val="24"/>
                <w:szCs w:val="24"/>
              </w:rPr>
              <w:t>2026</w:t>
            </w:r>
          </w:p>
        </w:tc>
        <w:tc>
          <w:tcPr>
            <w:tcW w:w="2106" w:type="dxa"/>
            <w:shd w:val="clear" w:color="auto" w:fill="FFFFFF" w:themeFill="background1"/>
          </w:tcPr>
          <w:p w14:paraId="7F8D5012" w14:textId="77777777" w:rsidR="00747D0B" w:rsidRPr="006B1204" w:rsidRDefault="00747D0B" w:rsidP="00747D0B">
            <w:pPr>
              <w:pStyle w:val="TableParagraph"/>
              <w:spacing w:line="275" w:lineRule="exact"/>
              <w:ind w:left="14" w:right="1"/>
              <w:jc w:val="center"/>
              <w:rPr>
                <w:color w:val="000000" w:themeColor="text1"/>
                <w:sz w:val="24"/>
                <w:szCs w:val="24"/>
              </w:rPr>
            </w:pPr>
            <w:r w:rsidRPr="006B1204">
              <w:rPr>
                <w:color w:val="000000" w:themeColor="text1"/>
                <w:sz w:val="24"/>
                <w:szCs w:val="24"/>
              </w:rPr>
              <w:t>МЗ, МНВО,</w:t>
            </w:r>
            <w:r w:rsidRPr="006B1204">
              <w:rPr>
                <w:color w:val="000000" w:themeColor="text1"/>
                <w:spacing w:val="-1"/>
                <w:sz w:val="24"/>
                <w:szCs w:val="24"/>
              </w:rPr>
              <w:t xml:space="preserve"> </w:t>
            </w:r>
            <w:r w:rsidRPr="006B1204">
              <w:rPr>
                <w:color w:val="000000" w:themeColor="text1"/>
                <w:spacing w:val="-5"/>
                <w:sz w:val="24"/>
                <w:szCs w:val="24"/>
              </w:rPr>
              <w:t>МПС</w:t>
            </w:r>
            <w:r w:rsidRPr="006B1204">
              <w:rPr>
                <w:color w:val="000000" w:themeColor="text1"/>
                <w:sz w:val="24"/>
                <w:szCs w:val="24"/>
              </w:rPr>
              <w:t>, Назарбаев Университет</w:t>
            </w:r>
            <w:r w:rsidRPr="006B1204">
              <w:rPr>
                <w:color w:val="000000" w:themeColor="text1"/>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6B45C6EF" w14:textId="77777777" w:rsidR="00747D0B" w:rsidRPr="006B1204" w:rsidRDefault="00747D0B" w:rsidP="00747D0B">
            <w:pPr>
              <w:pStyle w:val="TableParagraph"/>
              <w:spacing w:line="276" w:lineRule="exact"/>
              <w:rPr>
                <w:color w:val="000000" w:themeColor="text1"/>
                <w:sz w:val="24"/>
                <w:szCs w:val="24"/>
              </w:rPr>
            </w:pPr>
          </w:p>
        </w:tc>
        <w:tc>
          <w:tcPr>
            <w:tcW w:w="1276" w:type="dxa"/>
            <w:shd w:val="clear" w:color="auto" w:fill="FFFFFF" w:themeFill="background1"/>
          </w:tcPr>
          <w:p w14:paraId="6EEDBD87" w14:textId="77777777" w:rsidR="00747D0B" w:rsidRPr="006B1204" w:rsidRDefault="00747D0B" w:rsidP="00747D0B">
            <w:pPr>
              <w:pStyle w:val="TableParagraph"/>
              <w:spacing w:line="275" w:lineRule="exact"/>
              <w:ind w:left="134" w:right="128"/>
              <w:jc w:val="center"/>
              <w:rPr>
                <w:color w:val="000000" w:themeColor="text1"/>
                <w:sz w:val="24"/>
                <w:szCs w:val="24"/>
                <w:lang w:val="kk-KZ"/>
              </w:rPr>
            </w:pPr>
            <w:r w:rsidRPr="006B1204">
              <w:rPr>
                <w:color w:val="000000" w:themeColor="text1"/>
                <w:sz w:val="24"/>
                <w:szCs w:val="24"/>
                <w:lang w:val="kk-KZ"/>
              </w:rPr>
              <w:t>-</w:t>
            </w:r>
          </w:p>
        </w:tc>
      </w:tr>
      <w:tr w:rsidR="000F5D5E" w:rsidRPr="006B1204" w14:paraId="1A0FE328" w14:textId="77777777" w:rsidTr="00747D0B">
        <w:trPr>
          <w:trHeight w:val="429"/>
        </w:trPr>
        <w:tc>
          <w:tcPr>
            <w:tcW w:w="637" w:type="dxa"/>
            <w:shd w:val="clear" w:color="auto" w:fill="FFFFFF" w:themeFill="background1"/>
          </w:tcPr>
          <w:p w14:paraId="00434E82" w14:textId="77777777" w:rsidR="000F5D5E" w:rsidRPr="006B1204" w:rsidRDefault="000F5D5E" w:rsidP="000F5D5E">
            <w:pPr>
              <w:pStyle w:val="TableParagraph"/>
              <w:spacing w:line="275" w:lineRule="exact"/>
              <w:ind w:left="11" w:right="117"/>
              <w:jc w:val="center"/>
              <w:rPr>
                <w:color w:val="000000" w:themeColor="text1"/>
                <w:spacing w:val="-5"/>
                <w:sz w:val="24"/>
                <w:szCs w:val="24"/>
              </w:rPr>
            </w:pPr>
            <w:r w:rsidRPr="006B1204">
              <w:rPr>
                <w:color w:val="000000" w:themeColor="text1"/>
                <w:spacing w:val="-5"/>
                <w:sz w:val="24"/>
                <w:szCs w:val="24"/>
                <w:lang w:val="kk-KZ"/>
              </w:rPr>
              <w:t xml:space="preserve"> 43.</w:t>
            </w:r>
          </w:p>
        </w:tc>
        <w:tc>
          <w:tcPr>
            <w:tcW w:w="4887" w:type="dxa"/>
            <w:shd w:val="clear" w:color="auto" w:fill="FFFFFF" w:themeFill="background1"/>
          </w:tcPr>
          <w:p w14:paraId="31277472"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 xml:space="preserve">Создание эффективной системы поиска и оценки перспективных лекарственных разработок с учетом результатов научных исследований и возможностью их </w:t>
            </w:r>
            <w:r w:rsidRPr="006B1204">
              <w:rPr>
                <w:color w:val="000000" w:themeColor="text1"/>
                <w:sz w:val="24"/>
                <w:szCs w:val="24"/>
              </w:rPr>
              <w:lastRenderedPageBreak/>
              <w:t>последующей коммерциализации.</w:t>
            </w:r>
          </w:p>
        </w:tc>
        <w:tc>
          <w:tcPr>
            <w:tcW w:w="2448" w:type="dxa"/>
            <w:shd w:val="clear" w:color="auto" w:fill="FFFFFF" w:themeFill="background1"/>
          </w:tcPr>
          <w:p w14:paraId="51AAFB20" w14:textId="77777777" w:rsidR="000F5D5E" w:rsidRPr="006B1204" w:rsidRDefault="000F5D5E" w:rsidP="000F5D5E">
            <w:pPr>
              <w:pStyle w:val="TableParagraph"/>
              <w:ind w:left="109" w:right="568"/>
              <w:rPr>
                <w:color w:val="000000" w:themeColor="text1"/>
                <w:spacing w:val="-2"/>
                <w:sz w:val="24"/>
                <w:szCs w:val="24"/>
              </w:rPr>
            </w:pPr>
            <w:r w:rsidRPr="006B1204">
              <w:rPr>
                <w:color w:val="000000" w:themeColor="text1"/>
              </w:rPr>
              <w:lastRenderedPageBreak/>
              <w:t>Информация в МЗ</w:t>
            </w:r>
          </w:p>
        </w:tc>
        <w:tc>
          <w:tcPr>
            <w:tcW w:w="1966" w:type="dxa"/>
            <w:shd w:val="clear" w:color="auto" w:fill="FFFFFF" w:themeFill="background1"/>
          </w:tcPr>
          <w:p w14:paraId="2770EE51" w14:textId="77777777" w:rsidR="000F5D5E" w:rsidRPr="006B1204" w:rsidRDefault="000F5D5E" w:rsidP="000F5D5E">
            <w:pPr>
              <w:pStyle w:val="TableParagraph"/>
              <w:spacing w:line="275" w:lineRule="exact"/>
              <w:rPr>
                <w:color w:val="000000" w:themeColor="text1"/>
                <w:sz w:val="24"/>
                <w:szCs w:val="24"/>
              </w:rPr>
            </w:pPr>
          </w:p>
        </w:tc>
        <w:tc>
          <w:tcPr>
            <w:tcW w:w="2106" w:type="dxa"/>
            <w:shd w:val="clear" w:color="auto" w:fill="FFFFFF" w:themeFill="background1"/>
          </w:tcPr>
          <w:p w14:paraId="32735E49" w14:textId="77777777" w:rsidR="000F5D5E" w:rsidRPr="006B1204" w:rsidRDefault="000F5D5E" w:rsidP="000F5D5E">
            <w:pPr>
              <w:pStyle w:val="TableParagraph"/>
              <w:spacing w:line="275" w:lineRule="exact"/>
              <w:ind w:left="14"/>
              <w:jc w:val="center"/>
              <w:rPr>
                <w:color w:val="000000" w:themeColor="text1"/>
                <w:spacing w:val="-4"/>
                <w:sz w:val="24"/>
                <w:szCs w:val="24"/>
              </w:rPr>
            </w:pPr>
            <w:r w:rsidRPr="006B1204">
              <w:rPr>
                <w:color w:val="000000" w:themeColor="text1"/>
              </w:rPr>
              <w:t xml:space="preserve">МЗ, МНВО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0EF4ED97" w14:textId="77777777" w:rsidR="000F5D5E" w:rsidRPr="006B1204" w:rsidRDefault="000F5D5E" w:rsidP="000F5D5E">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654B6FE0" w14:textId="77777777" w:rsidR="000F5D5E" w:rsidRPr="006B1204" w:rsidRDefault="000F5D5E" w:rsidP="000F5D5E">
            <w:pPr>
              <w:pStyle w:val="TableParagraph"/>
              <w:spacing w:line="275" w:lineRule="exact"/>
              <w:ind w:left="134" w:right="126"/>
              <w:jc w:val="center"/>
              <w:rPr>
                <w:color w:val="000000" w:themeColor="text1"/>
                <w:sz w:val="24"/>
                <w:szCs w:val="24"/>
              </w:rPr>
            </w:pPr>
            <w:r w:rsidRPr="006B1204">
              <w:rPr>
                <w:color w:val="000000" w:themeColor="text1"/>
                <w:sz w:val="24"/>
                <w:szCs w:val="24"/>
                <w:lang w:val="kk-KZ"/>
              </w:rPr>
              <w:t>-</w:t>
            </w:r>
          </w:p>
        </w:tc>
      </w:tr>
      <w:tr w:rsidR="00747D0B" w:rsidRPr="006B1204" w14:paraId="13E7022A" w14:textId="77777777" w:rsidTr="00747D0B">
        <w:trPr>
          <w:trHeight w:val="429"/>
        </w:trPr>
        <w:tc>
          <w:tcPr>
            <w:tcW w:w="637" w:type="dxa"/>
            <w:shd w:val="clear" w:color="auto" w:fill="FFFFFF" w:themeFill="background1"/>
          </w:tcPr>
          <w:p w14:paraId="6E8A35E4" w14:textId="77777777" w:rsidR="00747D0B" w:rsidRPr="006B1204" w:rsidRDefault="00747D0B" w:rsidP="00747D0B">
            <w:pPr>
              <w:pStyle w:val="TableParagraph"/>
              <w:spacing w:line="275" w:lineRule="exact"/>
              <w:ind w:left="11" w:right="117"/>
              <w:rPr>
                <w:color w:val="000000" w:themeColor="text1"/>
                <w:sz w:val="24"/>
                <w:szCs w:val="24"/>
                <w:lang w:val="kk-KZ"/>
              </w:rPr>
            </w:pPr>
            <w:r w:rsidRPr="006B1204">
              <w:rPr>
                <w:color w:val="000000" w:themeColor="text1"/>
                <w:spacing w:val="-5"/>
                <w:sz w:val="24"/>
                <w:szCs w:val="24"/>
                <w:lang w:val="kk-KZ"/>
              </w:rPr>
              <w:t>42</w:t>
            </w:r>
          </w:p>
        </w:tc>
        <w:tc>
          <w:tcPr>
            <w:tcW w:w="4887" w:type="dxa"/>
            <w:shd w:val="clear" w:color="auto" w:fill="FFFFFF" w:themeFill="background1"/>
          </w:tcPr>
          <w:p w14:paraId="47426D27" w14:textId="77777777" w:rsidR="00747D0B" w:rsidRPr="006B1204" w:rsidRDefault="00747D0B" w:rsidP="00747D0B">
            <w:pPr>
              <w:pStyle w:val="TableParagraph"/>
              <w:rPr>
                <w:color w:val="000000" w:themeColor="text1"/>
                <w:sz w:val="24"/>
                <w:szCs w:val="24"/>
              </w:rPr>
            </w:pPr>
            <w:r w:rsidRPr="006B1204">
              <w:rPr>
                <w:color w:val="000000" w:themeColor="text1"/>
                <w:sz w:val="24"/>
                <w:szCs w:val="24"/>
              </w:rPr>
              <w:t>Проработка вопроса создания специализированных биофармацевтических инкубаторов и технопарков для развития исследований, разработок и внедрения инновационных ЛС, технологий и для производителей МИ</w:t>
            </w:r>
          </w:p>
          <w:p w14:paraId="5A625EC9" w14:textId="77777777" w:rsidR="00747D0B" w:rsidRPr="006B1204" w:rsidRDefault="00747D0B" w:rsidP="00747D0B">
            <w:pPr>
              <w:pStyle w:val="TableParagraph"/>
              <w:rPr>
                <w:color w:val="000000" w:themeColor="text1"/>
                <w:sz w:val="24"/>
                <w:szCs w:val="24"/>
              </w:rPr>
            </w:pPr>
          </w:p>
          <w:p w14:paraId="0ADB3B43" w14:textId="77777777" w:rsidR="00747D0B" w:rsidRPr="006B1204" w:rsidRDefault="00747D0B" w:rsidP="00747D0B">
            <w:pPr>
              <w:pStyle w:val="TableParagraph"/>
              <w:rPr>
                <w:color w:val="000000" w:themeColor="text1"/>
                <w:sz w:val="24"/>
                <w:szCs w:val="24"/>
              </w:rPr>
            </w:pPr>
          </w:p>
        </w:tc>
        <w:tc>
          <w:tcPr>
            <w:tcW w:w="2448" w:type="dxa"/>
            <w:shd w:val="clear" w:color="auto" w:fill="FFFFFF" w:themeFill="background1"/>
          </w:tcPr>
          <w:p w14:paraId="177D1E95" w14:textId="77777777" w:rsidR="00747D0B" w:rsidRPr="006B1204" w:rsidRDefault="00747D0B" w:rsidP="00747D0B">
            <w:pPr>
              <w:pStyle w:val="TableParagraph"/>
              <w:ind w:left="109" w:right="568"/>
              <w:rPr>
                <w:color w:val="000000" w:themeColor="text1"/>
                <w:sz w:val="24"/>
                <w:szCs w:val="24"/>
              </w:rPr>
            </w:pPr>
            <w:r w:rsidRPr="006B1204">
              <w:rPr>
                <w:color w:val="000000" w:themeColor="text1"/>
                <w:spacing w:val="-2"/>
                <w:sz w:val="24"/>
                <w:szCs w:val="24"/>
              </w:rPr>
              <w:t>Информация в МЗ</w:t>
            </w:r>
          </w:p>
        </w:tc>
        <w:tc>
          <w:tcPr>
            <w:tcW w:w="1966" w:type="dxa"/>
            <w:shd w:val="clear" w:color="auto" w:fill="FFFFFF" w:themeFill="background1"/>
          </w:tcPr>
          <w:p w14:paraId="360AF82C" w14:textId="77777777" w:rsidR="00747D0B" w:rsidRPr="006B1204" w:rsidRDefault="00747D0B" w:rsidP="00747D0B">
            <w:pPr>
              <w:pStyle w:val="TableParagraph"/>
              <w:spacing w:line="275" w:lineRule="exact"/>
              <w:ind w:left="14"/>
              <w:jc w:val="center"/>
              <w:rPr>
                <w:color w:val="000000" w:themeColor="text1"/>
                <w:spacing w:val="-4"/>
                <w:sz w:val="24"/>
                <w:szCs w:val="24"/>
              </w:rPr>
            </w:pPr>
            <w:r w:rsidRPr="006B1204">
              <w:rPr>
                <w:color w:val="000000" w:themeColor="text1"/>
                <w:spacing w:val="-4"/>
                <w:sz w:val="24"/>
                <w:szCs w:val="24"/>
              </w:rPr>
              <w:t>I полугодие</w:t>
            </w:r>
          </w:p>
          <w:p w14:paraId="5DDF72BE" w14:textId="77777777" w:rsidR="00747D0B" w:rsidRPr="006B1204" w:rsidRDefault="00747D0B" w:rsidP="00747D0B">
            <w:pPr>
              <w:pStyle w:val="TableParagraph"/>
              <w:ind w:right="90"/>
              <w:rPr>
                <w:color w:val="000000" w:themeColor="text1"/>
                <w:sz w:val="24"/>
                <w:szCs w:val="24"/>
                <w:lang w:val="kk-KZ"/>
              </w:rPr>
            </w:pPr>
            <w:r w:rsidRPr="006B1204">
              <w:rPr>
                <w:color w:val="000000" w:themeColor="text1"/>
                <w:spacing w:val="-4"/>
                <w:sz w:val="24"/>
                <w:szCs w:val="24"/>
              </w:rPr>
              <w:t>2026 г.</w:t>
            </w:r>
          </w:p>
        </w:tc>
        <w:tc>
          <w:tcPr>
            <w:tcW w:w="2106" w:type="dxa"/>
            <w:shd w:val="clear" w:color="auto" w:fill="FFFFFF" w:themeFill="background1"/>
          </w:tcPr>
          <w:p w14:paraId="6041DD28" w14:textId="77777777" w:rsidR="00747D0B" w:rsidRPr="006B1204" w:rsidRDefault="00747D0B" w:rsidP="00747D0B">
            <w:pPr>
              <w:pStyle w:val="TableParagraph"/>
              <w:spacing w:line="275" w:lineRule="exact"/>
              <w:rPr>
                <w:color w:val="000000" w:themeColor="text1"/>
                <w:sz w:val="24"/>
                <w:szCs w:val="24"/>
              </w:rPr>
            </w:pPr>
            <w:r w:rsidRPr="006B1204">
              <w:rPr>
                <w:color w:val="000000" w:themeColor="text1"/>
                <w:sz w:val="24"/>
                <w:szCs w:val="24"/>
              </w:rPr>
              <w:t>МЗ, МПС</w:t>
            </w:r>
            <w:r w:rsidRPr="006B1204">
              <w:rPr>
                <w:color w:val="000000" w:themeColor="text1"/>
                <w:sz w:val="24"/>
                <w:szCs w:val="24"/>
                <w:lang w:val="kk-KZ"/>
              </w:rPr>
              <w:t>,</w:t>
            </w:r>
            <w:r w:rsidRPr="006B1204">
              <w:rPr>
                <w:color w:val="000000" w:themeColor="text1"/>
                <w:sz w:val="24"/>
                <w:szCs w:val="24"/>
              </w:rPr>
              <w:t xml:space="preserve"> МНВО, ВУЗ, НИИ/НЦ, </w:t>
            </w:r>
            <w:r w:rsidRPr="006B1204">
              <w:rPr>
                <w:color w:val="000000" w:themeColor="text1"/>
                <w:spacing w:val="-5"/>
                <w:sz w:val="24"/>
                <w:szCs w:val="24"/>
              </w:rPr>
              <w:t>АО</w:t>
            </w:r>
          </w:p>
          <w:p w14:paraId="59CE2437" w14:textId="77777777" w:rsidR="00747D0B" w:rsidRPr="006B1204" w:rsidRDefault="00747D0B" w:rsidP="00747D0B">
            <w:pPr>
              <w:pStyle w:val="TableParagraph"/>
              <w:ind w:right="90"/>
              <w:jc w:val="center"/>
              <w:rPr>
                <w:color w:val="000000" w:themeColor="text1"/>
                <w:sz w:val="24"/>
                <w:szCs w:val="24"/>
              </w:rPr>
            </w:pPr>
            <w:r w:rsidRPr="006B1204">
              <w:rPr>
                <w:color w:val="000000" w:themeColor="text1"/>
                <w:spacing w:val="-2"/>
                <w:sz w:val="24"/>
                <w:szCs w:val="24"/>
              </w:rPr>
              <w:t>«QazBioPharm», инвесторы</w:t>
            </w:r>
            <w:r w:rsidRPr="006B1204">
              <w:rPr>
                <w:color w:val="000000" w:themeColor="text1"/>
                <w:spacing w:val="-2"/>
                <w:sz w:val="24"/>
                <w:szCs w:val="24"/>
                <w:lang w:val="kk-KZ"/>
              </w:rPr>
              <w:t xml:space="preserve">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p>
        </w:tc>
        <w:tc>
          <w:tcPr>
            <w:tcW w:w="1701" w:type="dxa"/>
            <w:shd w:val="clear" w:color="auto" w:fill="FFFFFF" w:themeFill="background1"/>
          </w:tcPr>
          <w:p w14:paraId="54504645" w14:textId="77777777" w:rsidR="00747D0B" w:rsidRPr="006B1204" w:rsidRDefault="00747D0B" w:rsidP="00747D0B">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26A49B50" w14:textId="77777777" w:rsidR="00747D0B" w:rsidRPr="006B1204" w:rsidRDefault="00747D0B" w:rsidP="00747D0B">
            <w:pPr>
              <w:pStyle w:val="TableParagraph"/>
              <w:spacing w:line="275" w:lineRule="exact"/>
              <w:ind w:left="134" w:right="126"/>
              <w:jc w:val="center"/>
              <w:rPr>
                <w:color w:val="000000" w:themeColor="text1"/>
                <w:sz w:val="24"/>
                <w:szCs w:val="24"/>
                <w:lang w:val="kk-KZ"/>
              </w:rPr>
            </w:pPr>
            <w:r w:rsidRPr="006B1204">
              <w:rPr>
                <w:color w:val="000000" w:themeColor="text1"/>
                <w:sz w:val="24"/>
                <w:szCs w:val="24"/>
                <w:lang w:val="kk-KZ"/>
              </w:rPr>
              <w:t>-</w:t>
            </w:r>
          </w:p>
        </w:tc>
      </w:tr>
      <w:tr w:rsidR="00747D0B" w:rsidRPr="006B1204" w14:paraId="423C2C82" w14:textId="77777777" w:rsidTr="00747D0B">
        <w:trPr>
          <w:trHeight w:val="429"/>
        </w:trPr>
        <w:tc>
          <w:tcPr>
            <w:tcW w:w="637" w:type="dxa"/>
            <w:shd w:val="clear" w:color="auto" w:fill="FFFFFF" w:themeFill="background1"/>
          </w:tcPr>
          <w:p w14:paraId="204ABE48" w14:textId="77777777" w:rsidR="00747D0B" w:rsidRPr="006B1204" w:rsidRDefault="00747D0B" w:rsidP="00747D0B">
            <w:pPr>
              <w:pStyle w:val="TableParagraph"/>
              <w:spacing w:line="275" w:lineRule="exact"/>
              <w:ind w:left="11" w:right="117"/>
              <w:rPr>
                <w:color w:val="000000" w:themeColor="text1"/>
                <w:spacing w:val="-5"/>
                <w:sz w:val="24"/>
                <w:szCs w:val="24"/>
                <w:lang w:val="kk-KZ"/>
              </w:rPr>
            </w:pPr>
            <w:r w:rsidRPr="006B1204">
              <w:rPr>
                <w:color w:val="000000" w:themeColor="text1"/>
                <w:spacing w:val="-5"/>
                <w:sz w:val="24"/>
                <w:szCs w:val="24"/>
                <w:lang w:val="kk-KZ"/>
              </w:rPr>
              <w:t>43.</w:t>
            </w:r>
          </w:p>
        </w:tc>
        <w:tc>
          <w:tcPr>
            <w:tcW w:w="4887" w:type="dxa"/>
            <w:shd w:val="clear" w:color="auto" w:fill="FFFFFF" w:themeFill="background1"/>
          </w:tcPr>
          <w:p w14:paraId="6E728C65" w14:textId="77777777" w:rsidR="00747D0B" w:rsidRPr="006B1204" w:rsidRDefault="00747D0B" w:rsidP="00747D0B">
            <w:pPr>
              <w:pStyle w:val="TableParagraph"/>
              <w:rPr>
                <w:color w:val="000000" w:themeColor="text1"/>
                <w:sz w:val="24"/>
                <w:szCs w:val="24"/>
              </w:rPr>
            </w:pPr>
            <w:r w:rsidRPr="006B1204">
              <w:rPr>
                <w:color w:val="000000" w:themeColor="text1"/>
                <w:sz w:val="24"/>
                <w:szCs w:val="24"/>
                <w:lang w:val="kk-KZ"/>
              </w:rPr>
              <w:t>П</w:t>
            </w:r>
            <w:r w:rsidRPr="006B1204">
              <w:rPr>
                <w:color w:val="000000" w:themeColor="text1"/>
                <w:sz w:val="24"/>
                <w:szCs w:val="24"/>
              </w:rPr>
              <w:t>оиск и оценка перспективных лекарственных разработок с учетом результатов научных исследований и возможностью их последующей коммерциализации.</w:t>
            </w:r>
          </w:p>
        </w:tc>
        <w:tc>
          <w:tcPr>
            <w:tcW w:w="2448" w:type="dxa"/>
            <w:shd w:val="clear" w:color="auto" w:fill="FFFFFF" w:themeFill="background1"/>
          </w:tcPr>
          <w:p w14:paraId="3B810065" w14:textId="77777777" w:rsidR="00747D0B" w:rsidRPr="006B1204" w:rsidRDefault="00747D0B" w:rsidP="00747D0B">
            <w:pPr>
              <w:pStyle w:val="TableParagraph"/>
              <w:ind w:left="109" w:right="568"/>
              <w:rPr>
                <w:color w:val="000000" w:themeColor="text1"/>
                <w:spacing w:val="-2"/>
                <w:sz w:val="24"/>
                <w:szCs w:val="24"/>
              </w:rPr>
            </w:pPr>
            <w:r w:rsidRPr="006B1204">
              <w:rPr>
                <w:color w:val="000000" w:themeColor="text1"/>
              </w:rPr>
              <w:t>Информация в МЗ</w:t>
            </w:r>
          </w:p>
        </w:tc>
        <w:tc>
          <w:tcPr>
            <w:tcW w:w="1966" w:type="dxa"/>
            <w:shd w:val="clear" w:color="auto" w:fill="FFFFFF" w:themeFill="background1"/>
          </w:tcPr>
          <w:p w14:paraId="5EF8E65A" w14:textId="77777777" w:rsidR="00747D0B" w:rsidRPr="006B1204" w:rsidRDefault="00747D0B" w:rsidP="00747D0B">
            <w:pPr>
              <w:pStyle w:val="TableParagraph"/>
              <w:spacing w:line="275" w:lineRule="exact"/>
              <w:rPr>
                <w:color w:val="000000" w:themeColor="text1"/>
                <w:sz w:val="24"/>
                <w:szCs w:val="24"/>
                <w:lang w:val="kk-KZ"/>
              </w:rPr>
            </w:pPr>
            <w:r w:rsidRPr="006B1204">
              <w:rPr>
                <w:color w:val="000000" w:themeColor="text1"/>
                <w:spacing w:val="-4"/>
                <w:sz w:val="24"/>
                <w:szCs w:val="24"/>
                <w:lang w:val="kk-KZ"/>
              </w:rPr>
              <w:t xml:space="preserve">Ежегодно в </w:t>
            </w:r>
            <w:r w:rsidRPr="006B1204">
              <w:rPr>
                <w:color w:val="000000" w:themeColor="text1"/>
                <w:spacing w:val="-4"/>
                <w:sz w:val="24"/>
                <w:szCs w:val="24"/>
                <w:lang w:val="en-US"/>
              </w:rPr>
              <w:t>IV</w:t>
            </w:r>
            <w:r w:rsidRPr="006B1204">
              <w:rPr>
                <w:color w:val="000000" w:themeColor="text1"/>
                <w:spacing w:val="-4"/>
                <w:sz w:val="24"/>
                <w:szCs w:val="24"/>
              </w:rPr>
              <w:t xml:space="preserve"> квартале 2026</w:t>
            </w:r>
            <w:r w:rsidRPr="006B1204">
              <w:rPr>
                <w:color w:val="000000" w:themeColor="text1"/>
                <w:spacing w:val="-4"/>
                <w:sz w:val="24"/>
                <w:szCs w:val="24"/>
                <w:lang w:val="kk-KZ"/>
              </w:rPr>
              <w:t xml:space="preserve"> - 2030</w:t>
            </w:r>
            <w:r w:rsidRPr="006B1204">
              <w:rPr>
                <w:color w:val="000000" w:themeColor="text1"/>
                <w:spacing w:val="-4"/>
                <w:sz w:val="24"/>
                <w:szCs w:val="24"/>
              </w:rPr>
              <w:t xml:space="preserve"> г</w:t>
            </w:r>
            <w:r w:rsidRPr="006B1204">
              <w:rPr>
                <w:color w:val="000000" w:themeColor="text1"/>
                <w:spacing w:val="-4"/>
                <w:sz w:val="24"/>
                <w:szCs w:val="24"/>
                <w:lang w:val="kk-KZ"/>
              </w:rPr>
              <w:t>оды</w:t>
            </w:r>
          </w:p>
        </w:tc>
        <w:tc>
          <w:tcPr>
            <w:tcW w:w="2106" w:type="dxa"/>
            <w:shd w:val="clear" w:color="auto" w:fill="FFFFFF" w:themeFill="background1"/>
          </w:tcPr>
          <w:p w14:paraId="0DA9E55D" w14:textId="77777777" w:rsidR="00747D0B" w:rsidRPr="006B1204" w:rsidRDefault="00747D0B" w:rsidP="00747D0B">
            <w:pPr>
              <w:pStyle w:val="TableParagraph"/>
              <w:spacing w:line="275" w:lineRule="exact"/>
              <w:ind w:left="14"/>
              <w:jc w:val="center"/>
              <w:rPr>
                <w:color w:val="000000" w:themeColor="text1"/>
                <w:spacing w:val="-4"/>
                <w:sz w:val="24"/>
                <w:szCs w:val="24"/>
              </w:rPr>
            </w:pPr>
            <w:r w:rsidRPr="006B1204">
              <w:rPr>
                <w:color w:val="000000" w:themeColor="text1"/>
              </w:rPr>
              <w:t xml:space="preserve">МНВО </w:t>
            </w:r>
            <w:r w:rsidRPr="006B1204">
              <w:rPr>
                <w:color w:val="000000"/>
                <w:sz w:val="20"/>
              </w:rPr>
              <w:t>(по</w:t>
            </w:r>
            <w:r w:rsidRPr="006B1204">
              <w:rPr>
                <w:color w:val="000000"/>
                <w:sz w:val="20"/>
                <w:lang w:val="kk-KZ"/>
              </w:rPr>
              <w:t xml:space="preserve"> </w:t>
            </w:r>
            <w:r w:rsidRPr="006B1204">
              <w:rPr>
                <w:color w:val="000000"/>
                <w:sz w:val="20"/>
              </w:rPr>
              <w:t>согласовани</w:t>
            </w:r>
            <w:r w:rsidRPr="006B1204">
              <w:rPr>
                <w:color w:val="000000"/>
                <w:sz w:val="20"/>
                <w:lang w:val="kk-KZ"/>
              </w:rPr>
              <w:t>ю</w:t>
            </w:r>
            <w:r w:rsidRPr="006B1204">
              <w:rPr>
                <w:color w:val="000000"/>
                <w:sz w:val="20"/>
              </w:rPr>
              <w:t>)</w:t>
            </w:r>
            <w:r w:rsidRPr="006B1204">
              <w:rPr>
                <w:color w:val="000000"/>
                <w:sz w:val="20"/>
                <w:lang w:val="kk-KZ"/>
              </w:rPr>
              <w:t>,</w:t>
            </w:r>
            <w:r w:rsidRPr="006B1204">
              <w:rPr>
                <w:color w:val="000000" w:themeColor="text1"/>
              </w:rPr>
              <w:t xml:space="preserve"> МЗ</w:t>
            </w:r>
          </w:p>
        </w:tc>
        <w:tc>
          <w:tcPr>
            <w:tcW w:w="1701" w:type="dxa"/>
            <w:shd w:val="clear" w:color="auto" w:fill="FFFFFF" w:themeFill="background1"/>
          </w:tcPr>
          <w:p w14:paraId="49D0CC05" w14:textId="77777777" w:rsidR="00747D0B" w:rsidRPr="006B1204" w:rsidRDefault="00747D0B" w:rsidP="00747D0B">
            <w:pPr>
              <w:pStyle w:val="TableParagraph"/>
              <w:rPr>
                <w:color w:val="000000" w:themeColor="text1"/>
                <w:sz w:val="24"/>
                <w:szCs w:val="24"/>
              </w:rPr>
            </w:pPr>
            <w:r w:rsidRPr="006B1204">
              <w:rPr>
                <w:color w:val="000000" w:themeColor="text1"/>
                <w:sz w:val="24"/>
                <w:szCs w:val="24"/>
              </w:rPr>
              <w:t>Не требуется</w:t>
            </w:r>
          </w:p>
        </w:tc>
        <w:tc>
          <w:tcPr>
            <w:tcW w:w="1276" w:type="dxa"/>
            <w:shd w:val="clear" w:color="auto" w:fill="FFFFFF" w:themeFill="background1"/>
          </w:tcPr>
          <w:p w14:paraId="6A2FAE3C" w14:textId="77777777" w:rsidR="00747D0B" w:rsidRPr="006B1204" w:rsidRDefault="00747D0B" w:rsidP="00747D0B">
            <w:pPr>
              <w:pStyle w:val="TableParagraph"/>
              <w:spacing w:line="275" w:lineRule="exact"/>
              <w:ind w:left="134" w:right="126"/>
              <w:jc w:val="center"/>
              <w:rPr>
                <w:color w:val="000000" w:themeColor="text1"/>
                <w:sz w:val="24"/>
                <w:szCs w:val="24"/>
                <w:lang w:val="kk-KZ"/>
              </w:rPr>
            </w:pPr>
            <w:r w:rsidRPr="006B1204">
              <w:rPr>
                <w:color w:val="000000" w:themeColor="text1"/>
                <w:sz w:val="24"/>
                <w:szCs w:val="24"/>
                <w:lang w:val="kk-KZ"/>
              </w:rPr>
              <w:t>-</w:t>
            </w:r>
          </w:p>
        </w:tc>
      </w:tr>
      <w:tr w:rsidR="00747D0B" w:rsidRPr="006B1204" w14:paraId="6601E2E4" w14:textId="77777777" w:rsidTr="00747D0B">
        <w:trPr>
          <w:trHeight w:val="429"/>
        </w:trPr>
        <w:tc>
          <w:tcPr>
            <w:tcW w:w="637" w:type="dxa"/>
            <w:shd w:val="clear" w:color="auto" w:fill="FFFFFF" w:themeFill="background1"/>
          </w:tcPr>
          <w:p w14:paraId="1984429B" w14:textId="77777777" w:rsidR="00747D0B" w:rsidRPr="006B1204" w:rsidRDefault="00747D0B" w:rsidP="00747D0B">
            <w:pPr>
              <w:pStyle w:val="TableParagraph"/>
              <w:spacing w:line="275" w:lineRule="exact"/>
              <w:ind w:left="11" w:right="117"/>
              <w:rPr>
                <w:color w:val="000000" w:themeColor="text1"/>
                <w:spacing w:val="-5"/>
                <w:sz w:val="24"/>
                <w:szCs w:val="24"/>
                <w:lang w:val="kk-KZ"/>
              </w:rPr>
            </w:pPr>
            <w:r w:rsidRPr="006B1204">
              <w:rPr>
                <w:color w:val="000000" w:themeColor="text1"/>
                <w:spacing w:val="-5"/>
                <w:sz w:val="24"/>
                <w:szCs w:val="24"/>
                <w:lang w:val="kk-KZ"/>
              </w:rPr>
              <w:t>44.</w:t>
            </w:r>
          </w:p>
        </w:tc>
        <w:tc>
          <w:tcPr>
            <w:tcW w:w="4887" w:type="dxa"/>
            <w:shd w:val="clear" w:color="auto" w:fill="FFFFFF" w:themeFill="background1"/>
          </w:tcPr>
          <w:p w14:paraId="01FC03D0" w14:textId="77777777" w:rsidR="00747D0B" w:rsidRPr="006B1204" w:rsidRDefault="00747D0B" w:rsidP="00747D0B">
            <w:pPr>
              <w:pStyle w:val="TableParagraph"/>
              <w:rPr>
                <w:color w:val="000000" w:themeColor="text1"/>
                <w:sz w:val="24"/>
                <w:szCs w:val="24"/>
                <w:lang w:val="kk-KZ"/>
              </w:rPr>
            </w:pPr>
            <w:r w:rsidRPr="006B1204">
              <w:t>Создание лабораторий/центров для проведения лабораторных и технических испытаний медицинских изделий, аккредитованных по ISO-17025</w:t>
            </w:r>
          </w:p>
        </w:tc>
        <w:tc>
          <w:tcPr>
            <w:tcW w:w="2448" w:type="dxa"/>
            <w:shd w:val="clear" w:color="auto" w:fill="FFFFFF" w:themeFill="background1"/>
          </w:tcPr>
          <w:p w14:paraId="3C2AEB53" w14:textId="77777777" w:rsidR="00747D0B" w:rsidRPr="006B1204" w:rsidRDefault="00747D0B" w:rsidP="00747D0B">
            <w:pPr>
              <w:pStyle w:val="TableParagraph"/>
              <w:ind w:left="109" w:right="568"/>
              <w:rPr>
                <w:color w:val="000000" w:themeColor="text1"/>
                <w:lang w:val="en-US"/>
              </w:rPr>
            </w:pPr>
            <w:r w:rsidRPr="006B1204">
              <w:t>Ввод в эксплуатацию</w:t>
            </w:r>
          </w:p>
        </w:tc>
        <w:tc>
          <w:tcPr>
            <w:tcW w:w="1966" w:type="dxa"/>
            <w:shd w:val="clear" w:color="auto" w:fill="FFFFFF" w:themeFill="background1"/>
          </w:tcPr>
          <w:p w14:paraId="5592A1CD" w14:textId="77777777" w:rsidR="00747D0B" w:rsidRPr="006B1204" w:rsidRDefault="00747D0B" w:rsidP="00747D0B">
            <w:pPr>
              <w:pStyle w:val="TableParagraph"/>
              <w:spacing w:line="275" w:lineRule="exact"/>
              <w:ind w:left="14"/>
              <w:jc w:val="center"/>
              <w:rPr>
                <w:color w:val="000000" w:themeColor="text1"/>
                <w:spacing w:val="-4"/>
                <w:sz w:val="24"/>
                <w:szCs w:val="24"/>
                <w:lang w:val="kk-KZ"/>
              </w:rPr>
            </w:pPr>
            <w:r w:rsidRPr="006B1204">
              <w:rPr>
                <w:color w:val="000000" w:themeColor="text1"/>
                <w:spacing w:val="-4"/>
                <w:sz w:val="24"/>
                <w:szCs w:val="24"/>
              </w:rPr>
              <w:t>2026-202</w:t>
            </w:r>
            <w:r w:rsidRPr="006B1204">
              <w:rPr>
                <w:color w:val="000000" w:themeColor="text1"/>
                <w:spacing w:val="-4"/>
                <w:sz w:val="24"/>
                <w:szCs w:val="24"/>
                <w:lang w:val="kk-KZ"/>
              </w:rPr>
              <w:t>9 годы</w:t>
            </w:r>
          </w:p>
        </w:tc>
        <w:tc>
          <w:tcPr>
            <w:tcW w:w="2106" w:type="dxa"/>
            <w:shd w:val="clear" w:color="auto" w:fill="FFFFFF" w:themeFill="background1"/>
          </w:tcPr>
          <w:p w14:paraId="75560D5C" w14:textId="77777777" w:rsidR="00747D0B" w:rsidRPr="006B1204" w:rsidRDefault="00747D0B" w:rsidP="00747D0B">
            <w:pPr>
              <w:pStyle w:val="TableParagraph"/>
              <w:spacing w:line="275" w:lineRule="exact"/>
              <w:ind w:left="14"/>
              <w:jc w:val="center"/>
              <w:rPr>
                <w:color w:val="000000" w:themeColor="text1"/>
              </w:rPr>
            </w:pPr>
            <w:r w:rsidRPr="006B1204">
              <w:t>МЗ РК, МПС РК, МТИ РК</w:t>
            </w:r>
          </w:p>
        </w:tc>
        <w:tc>
          <w:tcPr>
            <w:tcW w:w="1701" w:type="dxa"/>
            <w:shd w:val="clear" w:color="auto" w:fill="FFFFFF" w:themeFill="background1"/>
          </w:tcPr>
          <w:p w14:paraId="014B851A" w14:textId="77777777" w:rsidR="00747D0B" w:rsidRPr="006B1204" w:rsidRDefault="00747D0B" w:rsidP="00747D0B">
            <w:pPr>
              <w:pStyle w:val="TableParagraph"/>
              <w:rPr>
                <w:color w:val="000000" w:themeColor="text1"/>
                <w:sz w:val="24"/>
                <w:szCs w:val="24"/>
              </w:rPr>
            </w:pPr>
          </w:p>
        </w:tc>
        <w:tc>
          <w:tcPr>
            <w:tcW w:w="1276" w:type="dxa"/>
            <w:shd w:val="clear" w:color="auto" w:fill="FFFFFF" w:themeFill="background1"/>
          </w:tcPr>
          <w:p w14:paraId="493DE187" w14:textId="77777777" w:rsidR="00747D0B" w:rsidRPr="006B1204" w:rsidRDefault="00747D0B" w:rsidP="00747D0B">
            <w:pPr>
              <w:pStyle w:val="TableParagraph"/>
              <w:spacing w:line="275" w:lineRule="exact"/>
              <w:ind w:left="134" w:right="126"/>
              <w:jc w:val="center"/>
              <w:rPr>
                <w:color w:val="000000" w:themeColor="text1"/>
                <w:sz w:val="24"/>
                <w:szCs w:val="24"/>
                <w:lang w:val="kk-KZ"/>
              </w:rPr>
            </w:pPr>
          </w:p>
        </w:tc>
      </w:tr>
    </w:tbl>
    <w:p w14:paraId="716A2AE1"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b/>
          <w:color w:val="000000"/>
          <w:sz w:val="24"/>
          <w:szCs w:val="24"/>
        </w:rPr>
      </w:pPr>
      <w:r w:rsidRPr="006B1204">
        <w:rPr>
          <w:rFonts w:ascii="Times New Roman" w:eastAsia="Times New Roman" w:hAnsi="Times New Roman" w:cs="Times New Roman"/>
          <w:b/>
          <w:color w:val="000000"/>
          <w:sz w:val="24"/>
          <w:szCs w:val="24"/>
          <w:lang w:val="kk-KZ"/>
        </w:rPr>
        <w:br/>
        <w:t>Р</w:t>
      </w:r>
      <w:r w:rsidRPr="006B1204">
        <w:rPr>
          <w:rFonts w:ascii="Times New Roman" w:eastAsia="Times New Roman" w:hAnsi="Times New Roman" w:cs="Times New Roman"/>
          <w:b/>
          <w:color w:val="000000"/>
          <w:sz w:val="24"/>
          <w:szCs w:val="24"/>
        </w:rPr>
        <w:t>асшифровка аббревиатур:</w:t>
      </w:r>
    </w:p>
    <w:p w14:paraId="10FBE2B7"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НПП</w:t>
      </w:r>
      <w:r w:rsidRPr="006B1204">
        <w:rPr>
          <w:rFonts w:ascii="Times New Roman" w:eastAsia="Times New Roman" w:hAnsi="Times New Roman" w:cs="Times New Roman"/>
          <w:color w:val="000000"/>
          <w:lang w:val="kk-KZ"/>
        </w:rPr>
        <w:t xml:space="preserve"> РК</w:t>
      </w:r>
      <w:r w:rsidRPr="006B1204">
        <w:rPr>
          <w:rFonts w:ascii="Times New Roman" w:eastAsia="Times New Roman" w:hAnsi="Times New Roman" w:cs="Times New Roman"/>
          <w:color w:val="000000"/>
        </w:rPr>
        <w:t xml:space="preserve"> </w:t>
      </w:r>
      <w:r w:rsidRPr="006B1204">
        <w:rPr>
          <w:rFonts w:ascii="Times New Roman" w:eastAsia="Times New Roman" w:hAnsi="Times New Roman" w:cs="Times New Roman"/>
          <w:color w:val="000000"/>
          <w:lang w:val="kk-KZ"/>
        </w:rPr>
        <w:t>«</w:t>
      </w:r>
      <w:r w:rsidRPr="006B1204">
        <w:rPr>
          <w:rFonts w:ascii="Times New Roman" w:eastAsia="Times New Roman" w:hAnsi="Times New Roman" w:cs="Times New Roman"/>
          <w:color w:val="000000"/>
        </w:rPr>
        <w:t>Атамекен</w:t>
      </w:r>
      <w:r w:rsidRPr="006B1204">
        <w:rPr>
          <w:rFonts w:ascii="Times New Roman" w:eastAsia="Times New Roman" w:hAnsi="Times New Roman" w:cs="Times New Roman"/>
          <w:color w:val="000000"/>
          <w:lang w:val="kk-KZ"/>
        </w:rPr>
        <w:t>»</w:t>
      </w:r>
      <w:r w:rsidRPr="006B1204">
        <w:rPr>
          <w:rFonts w:ascii="Times New Roman" w:eastAsia="Times New Roman" w:hAnsi="Times New Roman" w:cs="Times New Roman"/>
          <w:color w:val="000000"/>
        </w:rPr>
        <w:t xml:space="preserve"> - Национальная палата предпринимателей Республики Казахстан «Атамекен».</w:t>
      </w:r>
    </w:p>
    <w:p w14:paraId="2A354C64"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ТОО «СК-Фармация» - Товарищество с ограниченной ответственностью «СК-Фармация».</w:t>
      </w:r>
    </w:p>
    <w:p w14:paraId="59C05DDC"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РЦЭЗ – РГП на ПХВ «Республиканский центр электронного здравоохранения» Министерство здравоохранения Республики Казахстан.</w:t>
      </w:r>
    </w:p>
    <w:p w14:paraId="43DDB057"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АО «Фонд развития предпринимательства «Даму» - Акционерное общество «Фонд развития предпринимательства «Даму».</w:t>
      </w:r>
    </w:p>
    <w:p w14:paraId="2AC2D744"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ВОЗ – Всемирная организация здравоохранения.</w:t>
      </w:r>
    </w:p>
    <w:p w14:paraId="0FC9277E"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МЗ  – Министерство здравоохранения Республики Казахстан.</w:t>
      </w:r>
    </w:p>
    <w:p w14:paraId="32FCD3CE"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МПС -  Министерство промышленности и строительства Республики Казахстан.</w:t>
      </w:r>
    </w:p>
    <w:p w14:paraId="2856672B"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РБ – Республиканский бюджет.</w:t>
      </w:r>
    </w:p>
    <w:p w14:paraId="15C0B497"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МЮ  - Министерство юстиции Республики Казахстан.</w:t>
      </w:r>
    </w:p>
    <w:p w14:paraId="1CDCC1C6"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МТИ – Министерство торговли и интеграции Республики Казахстан.</w:t>
      </w:r>
    </w:p>
    <w:p w14:paraId="5C029641"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КТП – Казахстанский товаропроизводитель.</w:t>
      </w:r>
    </w:p>
    <w:p w14:paraId="6A4B26D5"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АЗРК – Агентство по защите и развитию конкуренции Республики Казахстан.</w:t>
      </w:r>
    </w:p>
    <w:p w14:paraId="601DB6CF"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КМФК – Комитет медицинского и фармацевтического контроля.</w:t>
      </w:r>
    </w:p>
    <w:p w14:paraId="6EFAFF95"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lastRenderedPageBreak/>
        <w:t xml:space="preserve">НЦЭЛС – 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w:t>
      </w:r>
    </w:p>
    <w:p w14:paraId="2E2BF5E9"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 xml:space="preserve">МТИ – Министерство торговли и интеграции Республики Казахстан. </w:t>
      </w:r>
    </w:p>
    <w:p w14:paraId="6785AC01"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ННЦРЗ – Национальный научный центр развития здравоохранения им. Салидат Каирбековой.</w:t>
      </w:r>
    </w:p>
    <w:p w14:paraId="0E24A3B1"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НИОКР-центры – Научно- исследовательские и опытно-конструкторские центры.</w:t>
      </w:r>
    </w:p>
    <w:p w14:paraId="2EA88469"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МИИЦР РК - Министерство искусственного интеллекта и цифрового развития Республики Казахстан.</w:t>
      </w:r>
    </w:p>
    <w:p w14:paraId="11EC7216"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ГЧП — государственно-частное партнёрство.</w:t>
      </w:r>
    </w:p>
    <w:p w14:paraId="36E16379"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 xml:space="preserve">Гранты/доноры — международные программы (возможности внешнего финансирования). </w:t>
      </w:r>
    </w:p>
    <w:p w14:paraId="7FB1FC9C"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частные инвестиции/банковские кредиты/БРК — частный сектор и институты развития.</w:t>
      </w:r>
    </w:p>
    <w:p w14:paraId="6A34DCD6"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АО «QazIndustry» - Акционерное общество «QazIndustry».</w:t>
      </w:r>
    </w:p>
    <w:p w14:paraId="0908FACD"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КСЭК – Комитет санитарно- эпидемиологического контроля Министерство здравоохранения Республики Казахстан.</w:t>
      </w:r>
    </w:p>
    <w:p w14:paraId="388A4405"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АО «QazBioPharm» - Акционерное общество «QazBioPharm».</w:t>
      </w:r>
    </w:p>
    <w:p w14:paraId="2B603A7A"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М</w:t>
      </w:r>
      <w:r w:rsidRPr="006B1204">
        <w:rPr>
          <w:rFonts w:ascii="Times New Roman" w:eastAsia="Times New Roman" w:hAnsi="Times New Roman" w:cs="Times New Roman"/>
          <w:color w:val="000000"/>
          <w:lang w:val="kk-KZ"/>
        </w:rPr>
        <w:t>ин</w:t>
      </w:r>
      <w:r w:rsidRPr="006B1204">
        <w:rPr>
          <w:rFonts w:ascii="Times New Roman" w:eastAsia="Times New Roman" w:hAnsi="Times New Roman" w:cs="Times New Roman"/>
          <w:color w:val="000000"/>
        </w:rPr>
        <w:t>Ф</w:t>
      </w:r>
      <w:r w:rsidRPr="006B1204">
        <w:rPr>
          <w:rFonts w:ascii="Times New Roman" w:eastAsia="Times New Roman" w:hAnsi="Times New Roman" w:cs="Times New Roman"/>
          <w:color w:val="000000"/>
          <w:lang w:val="kk-KZ"/>
        </w:rPr>
        <w:t>ин</w:t>
      </w:r>
      <w:r w:rsidRPr="006B1204">
        <w:rPr>
          <w:rFonts w:ascii="Times New Roman" w:eastAsia="Times New Roman" w:hAnsi="Times New Roman" w:cs="Times New Roman"/>
          <w:color w:val="000000"/>
        </w:rPr>
        <w:t xml:space="preserve">  - Министерство финансов Республики Казахстан.</w:t>
      </w:r>
    </w:p>
    <w:p w14:paraId="25B018D0"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МНВО  - Министерство науки и высшего образования Республики Казахстан.</w:t>
      </w:r>
    </w:p>
    <w:p w14:paraId="6FB4A9C5"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МНЭ  -  Министерство национальной экономики Республики Казахстан.</w:t>
      </w:r>
    </w:p>
    <w:p w14:paraId="00E1CBFA"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БРК – Банк Развития Казахстана.</w:t>
      </w:r>
    </w:p>
    <w:p w14:paraId="715AEE63"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КГД МФ РК - Комитет государственных доходов Министерства финансов.</w:t>
      </w:r>
    </w:p>
    <w:p w14:paraId="4878517D"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АО «Байтерек» - Акционерное общество «Байтерек».</w:t>
      </w:r>
    </w:p>
    <w:p w14:paraId="4ADB01A6"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АО «KazakhExport» - Акционерное общество «KazakhExport».</w:t>
      </w:r>
    </w:p>
    <w:p w14:paraId="4EDB23F5"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АО «QazBioPharm» - Акционерное общество «QazBioPharm».</w:t>
      </w:r>
    </w:p>
    <w:p w14:paraId="47FF4200"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МО – медицинские организации.</w:t>
      </w:r>
    </w:p>
    <w:p w14:paraId="2693C53B"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АО «QazTrade»- Акционерное общество «QazTrade».</w:t>
      </w:r>
    </w:p>
    <w:p w14:paraId="0E022A00"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МИД РК – Министерство иностранных дел Республики Казахстан.</w:t>
      </w:r>
    </w:p>
    <w:p w14:paraId="0411F302"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ВБ – Всемирный банк.</w:t>
      </w:r>
    </w:p>
    <w:p w14:paraId="3FA43F43" w14:textId="77777777" w:rsidR="0006364A" w:rsidRPr="006B1204" w:rsidRDefault="0006364A" w:rsidP="0006364A">
      <w:pPr>
        <w:widowControl w:val="0"/>
        <w:autoSpaceDE w:val="0"/>
        <w:autoSpaceDN w:val="0"/>
        <w:spacing w:after="0" w:line="240" w:lineRule="auto"/>
        <w:rPr>
          <w:rFonts w:ascii="Times New Roman" w:eastAsia="Times New Roman" w:hAnsi="Times New Roman" w:cs="Times New Roman"/>
          <w:color w:val="000000"/>
        </w:rPr>
      </w:pPr>
      <w:r w:rsidRPr="006B1204">
        <w:rPr>
          <w:rFonts w:ascii="Times New Roman" w:eastAsia="Times New Roman" w:hAnsi="Times New Roman" w:cs="Times New Roman"/>
          <w:color w:val="000000"/>
        </w:rPr>
        <w:tab/>
        <w:t>ФСМС – Фонд социального медицинского страхования.</w:t>
      </w:r>
    </w:p>
    <w:p w14:paraId="1B1BB546" w14:textId="77777777" w:rsidR="0006364A" w:rsidRPr="006B1204" w:rsidRDefault="0006364A" w:rsidP="0006364A">
      <w:pPr>
        <w:widowControl w:val="0"/>
        <w:autoSpaceDE w:val="0"/>
        <w:autoSpaceDN w:val="0"/>
        <w:spacing w:after="0" w:line="240" w:lineRule="auto"/>
        <w:rPr>
          <w:rFonts w:ascii="Times New Roman" w:eastAsia="Times New Roman" w:hAnsi="Times New Roman" w:cs="Times New Roman"/>
          <w:color w:val="000000"/>
        </w:rPr>
      </w:pPr>
      <w:r w:rsidRPr="006B1204">
        <w:rPr>
          <w:rFonts w:ascii="Times New Roman" w:eastAsia="Times New Roman" w:hAnsi="Times New Roman" w:cs="Times New Roman"/>
          <w:color w:val="000000"/>
        </w:rPr>
        <w:tab/>
        <w:t>Казахтелеком- акционерное общество «Казахтелеком».</w:t>
      </w:r>
    </w:p>
    <w:p w14:paraId="1106004B" w14:textId="77777777" w:rsidR="0006364A" w:rsidRPr="006B1204" w:rsidRDefault="0006364A" w:rsidP="0006364A">
      <w:pPr>
        <w:widowControl w:val="0"/>
        <w:autoSpaceDE w:val="0"/>
        <w:autoSpaceDN w:val="0"/>
        <w:spacing w:after="0" w:line="240" w:lineRule="auto"/>
        <w:rPr>
          <w:rFonts w:ascii="Times New Roman" w:eastAsia="Times New Roman" w:hAnsi="Times New Roman" w:cs="Times New Roman"/>
          <w:color w:val="000000"/>
        </w:rPr>
      </w:pPr>
      <w:r w:rsidRPr="006B1204">
        <w:rPr>
          <w:rFonts w:ascii="Times New Roman" w:eastAsia="Times New Roman" w:hAnsi="Times New Roman" w:cs="Times New Roman"/>
          <w:color w:val="000000"/>
        </w:rPr>
        <w:tab/>
        <w:t>ТОО «Центр электронных финансов» - Товарищество с ограниченной ответственностью «СК-Фармация».</w:t>
      </w:r>
    </w:p>
    <w:p w14:paraId="2E460A20" w14:textId="77777777" w:rsidR="0006364A" w:rsidRPr="006B1204" w:rsidRDefault="0006364A" w:rsidP="0006364A">
      <w:pPr>
        <w:widowControl w:val="0"/>
        <w:autoSpaceDE w:val="0"/>
        <w:autoSpaceDN w:val="0"/>
        <w:spacing w:after="0" w:line="240" w:lineRule="auto"/>
        <w:rPr>
          <w:rFonts w:ascii="Times New Roman" w:eastAsia="Times New Roman" w:hAnsi="Times New Roman" w:cs="Times New Roman"/>
          <w:color w:val="000000"/>
        </w:rPr>
      </w:pPr>
      <w:r w:rsidRPr="006B1204">
        <w:rPr>
          <w:rFonts w:ascii="Times New Roman" w:eastAsia="Times New Roman" w:hAnsi="Times New Roman" w:cs="Times New Roman"/>
          <w:color w:val="000000"/>
        </w:rPr>
        <w:tab/>
        <w:t>Минэкологии – Министерство экологии и природных ресурсов Республики Казахстан.</w:t>
      </w:r>
    </w:p>
    <w:p w14:paraId="4FFF2F09"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АФС – активная фармацевтическая субстанция.</w:t>
      </w:r>
    </w:p>
    <w:p w14:paraId="0BBC5C11"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 xml:space="preserve">ЛС – лекарственные средства. </w:t>
      </w:r>
    </w:p>
    <w:p w14:paraId="5424ABF3"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 xml:space="preserve">МИ – медицинские изделия. </w:t>
      </w:r>
    </w:p>
    <w:p w14:paraId="1DE576D3" w14:textId="77777777" w:rsidR="0006364A" w:rsidRPr="006B1204"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ДД – долгосрочные договора.</w:t>
      </w:r>
    </w:p>
    <w:p w14:paraId="070C4590" w14:textId="77777777" w:rsidR="0006364A" w:rsidRPr="00747D0B" w:rsidRDefault="0006364A" w:rsidP="0006364A">
      <w:pPr>
        <w:widowControl w:val="0"/>
        <w:autoSpaceDE w:val="0"/>
        <w:autoSpaceDN w:val="0"/>
        <w:spacing w:after="0" w:line="240" w:lineRule="auto"/>
        <w:ind w:left="709"/>
        <w:rPr>
          <w:rFonts w:ascii="Times New Roman" w:eastAsia="Times New Roman" w:hAnsi="Times New Roman" w:cs="Times New Roman"/>
          <w:color w:val="000000"/>
        </w:rPr>
      </w:pPr>
      <w:r w:rsidRPr="006B1204">
        <w:rPr>
          <w:rFonts w:ascii="Times New Roman" w:eastAsia="Times New Roman" w:hAnsi="Times New Roman" w:cs="Times New Roman"/>
          <w:color w:val="000000"/>
        </w:rPr>
        <w:t>НДС – налог на добавленную стоимость.</w:t>
      </w:r>
    </w:p>
    <w:p w14:paraId="7CD54EAB" w14:textId="77777777" w:rsidR="0006364A" w:rsidRPr="00747D0B" w:rsidRDefault="0006364A" w:rsidP="0006364A">
      <w:pPr>
        <w:spacing w:after="0" w:line="240" w:lineRule="auto"/>
        <w:rPr>
          <w:rFonts w:ascii="Times New Roman" w:eastAsia="Times New Roman" w:hAnsi="Times New Roman" w:cs="Times New Roman"/>
          <w:sz w:val="28"/>
          <w:szCs w:val="28"/>
          <w:lang w:eastAsia="ru-RU"/>
        </w:rPr>
      </w:pPr>
    </w:p>
    <w:p w14:paraId="1E380084" w14:textId="77777777" w:rsidR="0006364A" w:rsidRPr="00747D0B" w:rsidRDefault="0006364A" w:rsidP="0006364A">
      <w:pPr>
        <w:spacing w:after="0" w:line="240" w:lineRule="auto"/>
        <w:rPr>
          <w:rFonts w:ascii="Times New Roman" w:eastAsia="Times New Roman" w:hAnsi="Times New Roman" w:cs="Times New Roman"/>
          <w:sz w:val="28"/>
          <w:szCs w:val="28"/>
          <w:lang w:eastAsia="ru-RU"/>
        </w:rPr>
      </w:pPr>
    </w:p>
    <w:p w14:paraId="65788E4F" w14:textId="77777777" w:rsidR="006D2EC5" w:rsidRPr="00747D0B" w:rsidRDefault="006D2EC5">
      <w:pPr>
        <w:rPr>
          <w:rFonts w:ascii="Times New Roman" w:hAnsi="Times New Roman" w:cs="Times New Roman"/>
        </w:rPr>
      </w:pPr>
    </w:p>
    <w:sectPr w:rsidR="006D2EC5" w:rsidRPr="00747D0B" w:rsidSect="0006364A">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6A3E" w14:textId="77777777" w:rsidR="00606DF5" w:rsidRDefault="00606DF5">
      <w:pPr>
        <w:spacing w:after="0" w:line="240" w:lineRule="auto"/>
      </w:pPr>
      <w:r>
        <w:separator/>
      </w:r>
    </w:p>
  </w:endnote>
  <w:endnote w:type="continuationSeparator" w:id="0">
    <w:p w14:paraId="5E4D665D" w14:textId="77777777" w:rsidR="00606DF5" w:rsidRDefault="00606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898E1" w14:textId="77777777" w:rsidR="00606DF5" w:rsidRDefault="00606DF5">
      <w:pPr>
        <w:spacing w:after="0" w:line="240" w:lineRule="auto"/>
      </w:pPr>
      <w:r>
        <w:separator/>
      </w:r>
    </w:p>
  </w:footnote>
  <w:footnote w:type="continuationSeparator" w:id="0">
    <w:p w14:paraId="2C3399A6" w14:textId="77777777" w:rsidR="00606DF5" w:rsidRDefault="00606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294996"/>
      <w:docPartObj>
        <w:docPartGallery w:val="Page Numbers (Top of Page)"/>
        <w:docPartUnique/>
      </w:docPartObj>
    </w:sdtPr>
    <w:sdtContent>
      <w:p w14:paraId="72B6ED87" w14:textId="77777777" w:rsidR="0021126E" w:rsidRDefault="0021126E">
        <w:pPr>
          <w:pStyle w:val="aa"/>
          <w:jc w:val="center"/>
        </w:pPr>
        <w:r>
          <w:fldChar w:fldCharType="begin"/>
        </w:r>
        <w:r>
          <w:instrText>PAGE   \* MERGEFORMAT</w:instrText>
        </w:r>
        <w:r>
          <w:fldChar w:fldCharType="separate"/>
        </w:r>
        <w:r>
          <w:rPr>
            <w:noProof/>
          </w:rPr>
          <w:t>31</w:t>
        </w:r>
        <w:r>
          <w:fldChar w:fldCharType="end"/>
        </w:r>
      </w:p>
    </w:sdtContent>
  </w:sdt>
  <w:p w14:paraId="6EC357B0" w14:textId="77777777" w:rsidR="0021126E" w:rsidRDefault="0021126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551B"/>
    <w:multiLevelType w:val="hybridMultilevel"/>
    <w:tmpl w:val="82FC6B88"/>
    <w:lvl w:ilvl="0" w:tplc="90687AE8">
      <w:start w:val="1"/>
      <w:numFmt w:val="decimal"/>
      <w:lvlText w:val="%1."/>
      <w:lvlJc w:val="left"/>
      <w:pPr>
        <w:ind w:left="1131" w:hanging="70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756002B"/>
    <w:multiLevelType w:val="hybridMultilevel"/>
    <w:tmpl w:val="94425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2F2F65"/>
    <w:multiLevelType w:val="hybridMultilevel"/>
    <w:tmpl w:val="A6F6AC66"/>
    <w:lvl w:ilvl="0" w:tplc="96F6EB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7C96259"/>
    <w:multiLevelType w:val="hybridMultilevel"/>
    <w:tmpl w:val="95E60CC6"/>
    <w:lvl w:ilvl="0" w:tplc="0A22F9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C0542F1"/>
    <w:multiLevelType w:val="multilevel"/>
    <w:tmpl w:val="9186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C64B7A"/>
    <w:multiLevelType w:val="multilevel"/>
    <w:tmpl w:val="7B08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3098999">
    <w:abstractNumId w:val="2"/>
  </w:num>
  <w:num w:numId="2" w16cid:durableId="340474138">
    <w:abstractNumId w:val="3"/>
  </w:num>
  <w:num w:numId="3" w16cid:durableId="1382829209">
    <w:abstractNumId w:val="0"/>
  </w:num>
  <w:num w:numId="4" w16cid:durableId="1019357105">
    <w:abstractNumId w:val="1"/>
  </w:num>
  <w:num w:numId="5" w16cid:durableId="1739092641">
    <w:abstractNumId w:val="5"/>
  </w:num>
  <w:num w:numId="6" w16cid:durableId="354042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64A"/>
    <w:rsid w:val="00020BD2"/>
    <w:rsid w:val="0006364A"/>
    <w:rsid w:val="000A052A"/>
    <w:rsid w:val="000A789D"/>
    <w:rsid w:val="000C5902"/>
    <w:rsid w:val="000F5D5E"/>
    <w:rsid w:val="000F6B91"/>
    <w:rsid w:val="00112345"/>
    <w:rsid w:val="0012027E"/>
    <w:rsid w:val="001801E6"/>
    <w:rsid w:val="001E48CB"/>
    <w:rsid w:val="0021126E"/>
    <w:rsid w:val="00236BFA"/>
    <w:rsid w:val="002B6095"/>
    <w:rsid w:val="002D7392"/>
    <w:rsid w:val="002E4F7A"/>
    <w:rsid w:val="00301E29"/>
    <w:rsid w:val="00352A83"/>
    <w:rsid w:val="003574D2"/>
    <w:rsid w:val="00361AA0"/>
    <w:rsid w:val="00370945"/>
    <w:rsid w:val="00397A33"/>
    <w:rsid w:val="003F309F"/>
    <w:rsid w:val="00400B63"/>
    <w:rsid w:val="00455FC8"/>
    <w:rsid w:val="004665CB"/>
    <w:rsid w:val="004E197E"/>
    <w:rsid w:val="004F00DC"/>
    <w:rsid w:val="00507F7A"/>
    <w:rsid w:val="00535015"/>
    <w:rsid w:val="00552DDC"/>
    <w:rsid w:val="00560630"/>
    <w:rsid w:val="0059112A"/>
    <w:rsid w:val="005B3CEA"/>
    <w:rsid w:val="005D3A5C"/>
    <w:rsid w:val="005F5A6A"/>
    <w:rsid w:val="00606DF5"/>
    <w:rsid w:val="0061147A"/>
    <w:rsid w:val="006637A1"/>
    <w:rsid w:val="006944D6"/>
    <w:rsid w:val="00695231"/>
    <w:rsid w:val="006B1204"/>
    <w:rsid w:val="006D2EC5"/>
    <w:rsid w:val="006E09D4"/>
    <w:rsid w:val="00747848"/>
    <w:rsid w:val="00747D0B"/>
    <w:rsid w:val="00760626"/>
    <w:rsid w:val="007A1C90"/>
    <w:rsid w:val="00802247"/>
    <w:rsid w:val="00817828"/>
    <w:rsid w:val="00840632"/>
    <w:rsid w:val="00866D2F"/>
    <w:rsid w:val="008D7C01"/>
    <w:rsid w:val="008E1AC8"/>
    <w:rsid w:val="008E2C4C"/>
    <w:rsid w:val="009C3B27"/>
    <w:rsid w:val="00A00F80"/>
    <w:rsid w:val="00A06279"/>
    <w:rsid w:val="00A9230C"/>
    <w:rsid w:val="00AE7AAE"/>
    <w:rsid w:val="00B06583"/>
    <w:rsid w:val="00B0716A"/>
    <w:rsid w:val="00B3136C"/>
    <w:rsid w:val="00B32D43"/>
    <w:rsid w:val="00B3593A"/>
    <w:rsid w:val="00B40787"/>
    <w:rsid w:val="00B97C65"/>
    <w:rsid w:val="00BB4E16"/>
    <w:rsid w:val="00C01A9A"/>
    <w:rsid w:val="00C178DD"/>
    <w:rsid w:val="00C220E9"/>
    <w:rsid w:val="00CD2C51"/>
    <w:rsid w:val="00CD70BB"/>
    <w:rsid w:val="00D70D16"/>
    <w:rsid w:val="00D8454C"/>
    <w:rsid w:val="00DD4042"/>
    <w:rsid w:val="00DF0949"/>
    <w:rsid w:val="00DF76BA"/>
    <w:rsid w:val="00E4109F"/>
    <w:rsid w:val="00E8689E"/>
    <w:rsid w:val="00EB77F8"/>
    <w:rsid w:val="00F37EC0"/>
    <w:rsid w:val="00F61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C6377"/>
  <w15:chartTrackingRefBased/>
  <w15:docId w15:val="{53657E79-EC29-4A39-8782-1E8188C3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4A"/>
    <w:rPr>
      <w:rFonts w:asciiTheme="minorHAnsi" w:hAnsiTheme="minorHAnsi" w:cstheme="minorBidi"/>
      <w:sz w:val="22"/>
      <w:szCs w:val="22"/>
    </w:rPr>
  </w:style>
  <w:style w:type="paragraph" w:styleId="2">
    <w:name w:val="heading 2"/>
    <w:basedOn w:val="a"/>
    <w:next w:val="a"/>
    <w:link w:val="20"/>
    <w:uiPriority w:val="9"/>
    <w:semiHidden/>
    <w:unhideWhenUsed/>
    <w:qFormat/>
    <w:rsid w:val="00B313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06364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6364A"/>
    <w:rPr>
      <w:rFonts w:eastAsia="Times New Roman"/>
      <w:b/>
      <w:bCs/>
      <w:sz w:val="27"/>
      <w:szCs w:val="27"/>
      <w:lang w:eastAsia="ru-RU"/>
    </w:rPr>
  </w:style>
  <w:style w:type="paragraph" w:styleId="a3">
    <w:name w:val="Title"/>
    <w:basedOn w:val="a"/>
    <w:link w:val="a4"/>
    <w:uiPriority w:val="1"/>
    <w:qFormat/>
    <w:rsid w:val="0006364A"/>
    <w:pPr>
      <w:widowControl w:val="0"/>
      <w:autoSpaceDE w:val="0"/>
      <w:autoSpaceDN w:val="0"/>
      <w:spacing w:after="0" w:line="240" w:lineRule="auto"/>
      <w:ind w:right="707"/>
      <w:jc w:val="center"/>
    </w:pPr>
    <w:rPr>
      <w:rFonts w:ascii="Times New Roman" w:eastAsia="Times New Roman" w:hAnsi="Times New Roman" w:cs="Times New Roman"/>
      <w:b/>
      <w:bCs/>
      <w:sz w:val="28"/>
      <w:szCs w:val="28"/>
    </w:rPr>
  </w:style>
  <w:style w:type="character" w:customStyle="1" w:styleId="a4">
    <w:name w:val="Заголовок Знак"/>
    <w:basedOn w:val="a0"/>
    <w:link w:val="a3"/>
    <w:uiPriority w:val="1"/>
    <w:rsid w:val="0006364A"/>
    <w:rPr>
      <w:rFonts w:eastAsia="Times New Roman"/>
      <w:b/>
      <w:bCs/>
      <w:sz w:val="28"/>
      <w:szCs w:val="28"/>
    </w:rPr>
  </w:style>
  <w:style w:type="paragraph" w:styleId="a5">
    <w:name w:val="List Paragraph"/>
    <w:basedOn w:val="a"/>
    <w:uiPriority w:val="34"/>
    <w:qFormat/>
    <w:rsid w:val="0006364A"/>
    <w:pPr>
      <w:ind w:left="720"/>
      <w:contextualSpacing/>
    </w:pPr>
  </w:style>
  <w:style w:type="character" w:styleId="a6">
    <w:name w:val="Strong"/>
    <w:basedOn w:val="a0"/>
    <w:uiPriority w:val="22"/>
    <w:qFormat/>
    <w:rsid w:val="0006364A"/>
    <w:rPr>
      <w:b/>
      <w:bCs/>
    </w:rPr>
  </w:style>
  <w:style w:type="table" w:styleId="a7">
    <w:name w:val="Table Grid"/>
    <w:basedOn w:val="a1"/>
    <w:uiPriority w:val="39"/>
    <w:rsid w:val="0006364A"/>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6364A"/>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364A"/>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a8">
    <w:name w:val="Текст выноски Знак"/>
    <w:basedOn w:val="a0"/>
    <w:link w:val="a9"/>
    <w:uiPriority w:val="99"/>
    <w:semiHidden/>
    <w:rsid w:val="0006364A"/>
    <w:rPr>
      <w:rFonts w:ascii="Segoe UI" w:hAnsi="Segoe UI" w:cs="Segoe UI"/>
      <w:sz w:val="18"/>
      <w:szCs w:val="18"/>
    </w:rPr>
  </w:style>
  <w:style w:type="paragraph" w:styleId="a9">
    <w:name w:val="Balloon Text"/>
    <w:basedOn w:val="a"/>
    <w:link w:val="a8"/>
    <w:uiPriority w:val="99"/>
    <w:semiHidden/>
    <w:unhideWhenUsed/>
    <w:rsid w:val="0006364A"/>
    <w:pPr>
      <w:spacing w:after="0" w:line="240" w:lineRule="auto"/>
    </w:pPr>
    <w:rPr>
      <w:rFonts w:ascii="Segoe UI" w:hAnsi="Segoe UI" w:cs="Segoe UI"/>
      <w:sz w:val="18"/>
      <w:szCs w:val="18"/>
    </w:rPr>
  </w:style>
  <w:style w:type="paragraph" w:styleId="aa">
    <w:name w:val="header"/>
    <w:basedOn w:val="a"/>
    <w:link w:val="ab"/>
    <w:uiPriority w:val="99"/>
    <w:unhideWhenUsed/>
    <w:rsid w:val="0006364A"/>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06364A"/>
    <w:rPr>
      <w:rFonts w:eastAsia="Times New Roman"/>
      <w:sz w:val="22"/>
      <w:szCs w:val="22"/>
    </w:rPr>
  </w:style>
  <w:style w:type="paragraph" w:styleId="ac">
    <w:name w:val="footer"/>
    <w:basedOn w:val="a"/>
    <w:link w:val="ad"/>
    <w:uiPriority w:val="99"/>
    <w:unhideWhenUsed/>
    <w:rsid w:val="0006364A"/>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6364A"/>
    <w:rPr>
      <w:rFonts w:asciiTheme="minorHAnsi" w:hAnsiTheme="minorHAnsi" w:cstheme="minorBidi"/>
      <w:sz w:val="22"/>
      <w:szCs w:val="22"/>
    </w:rPr>
  </w:style>
  <w:style w:type="paragraph" w:styleId="ae">
    <w:name w:val="Normal (Web)"/>
    <w:basedOn w:val="a"/>
    <w:uiPriority w:val="99"/>
    <w:semiHidden/>
    <w:unhideWhenUsed/>
    <w:rsid w:val="00397A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B3136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278">
      <w:bodyDiv w:val="1"/>
      <w:marLeft w:val="0"/>
      <w:marRight w:val="0"/>
      <w:marTop w:val="0"/>
      <w:marBottom w:val="0"/>
      <w:divBdr>
        <w:top w:val="none" w:sz="0" w:space="0" w:color="auto"/>
        <w:left w:val="none" w:sz="0" w:space="0" w:color="auto"/>
        <w:bottom w:val="none" w:sz="0" w:space="0" w:color="auto"/>
        <w:right w:val="none" w:sz="0" w:space="0" w:color="auto"/>
      </w:divBdr>
      <w:divsChild>
        <w:div w:id="1135949848">
          <w:marLeft w:val="0"/>
          <w:marRight w:val="0"/>
          <w:marTop w:val="0"/>
          <w:marBottom w:val="0"/>
          <w:divBdr>
            <w:top w:val="none" w:sz="0" w:space="0" w:color="auto"/>
            <w:left w:val="none" w:sz="0" w:space="0" w:color="auto"/>
            <w:bottom w:val="none" w:sz="0" w:space="0" w:color="auto"/>
            <w:right w:val="none" w:sz="0" w:space="0" w:color="auto"/>
          </w:divBdr>
          <w:divsChild>
            <w:div w:id="275411924">
              <w:marLeft w:val="0"/>
              <w:marRight w:val="0"/>
              <w:marTop w:val="0"/>
              <w:marBottom w:val="0"/>
              <w:divBdr>
                <w:top w:val="none" w:sz="0" w:space="0" w:color="auto"/>
                <w:left w:val="none" w:sz="0" w:space="0" w:color="auto"/>
                <w:bottom w:val="none" w:sz="0" w:space="0" w:color="auto"/>
                <w:right w:val="none" w:sz="0" w:space="0" w:color="auto"/>
              </w:divBdr>
              <w:divsChild>
                <w:div w:id="1194226216">
                  <w:marLeft w:val="0"/>
                  <w:marRight w:val="0"/>
                  <w:marTop w:val="0"/>
                  <w:marBottom w:val="0"/>
                  <w:divBdr>
                    <w:top w:val="none" w:sz="0" w:space="0" w:color="auto"/>
                    <w:left w:val="none" w:sz="0" w:space="0" w:color="auto"/>
                    <w:bottom w:val="none" w:sz="0" w:space="0" w:color="auto"/>
                    <w:right w:val="none" w:sz="0" w:space="0" w:color="auto"/>
                  </w:divBdr>
                  <w:divsChild>
                    <w:div w:id="1049111397">
                      <w:marLeft w:val="0"/>
                      <w:marRight w:val="0"/>
                      <w:marTop w:val="0"/>
                      <w:marBottom w:val="0"/>
                      <w:divBdr>
                        <w:top w:val="none" w:sz="0" w:space="0" w:color="auto"/>
                        <w:left w:val="none" w:sz="0" w:space="0" w:color="auto"/>
                        <w:bottom w:val="none" w:sz="0" w:space="0" w:color="auto"/>
                        <w:right w:val="none" w:sz="0" w:space="0" w:color="auto"/>
                      </w:divBdr>
                      <w:divsChild>
                        <w:div w:id="1426147365">
                          <w:marLeft w:val="0"/>
                          <w:marRight w:val="0"/>
                          <w:marTop w:val="0"/>
                          <w:marBottom w:val="0"/>
                          <w:divBdr>
                            <w:top w:val="none" w:sz="0" w:space="0" w:color="auto"/>
                            <w:left w:val="none" w:sz="0" w:space="0" w:color="auto"/>
                            <w:bottom w:val="none" w:sz="0" w:space="0" w:color="auto"/>
                            <w:right w:val="none" w:sz="0" w:space="0" w:color="auto"/>
                          </w:divBdr>
                          <w:divsChild>
                            <w:div w:id="1929582462">
                              <w:marLeft w:val="0"/>
                              <w:marRight w:val="0"/>
                              <w:marTop w:val="0"/>
                              <w:marBottom w:val="0"/>
                              <w:divBdr>
                                <w:top w:val="none" w:sz="0" w:space="0" w:color="auto"/>
                                <w:left w:val="none" w:sz="0" w:space="0" w:color="auto"/>
                                <w:bottom w:val="none" w:sz="0" w:space="0" w:color="auto"/>
                                <w:right w:val="none" w:sz="0" w:space="0" w:color="auto"/>
                              </w:divBdr>
                              <w:divsChild>
                                <w:div w:id="629821508">
                                  <w:marLeft w:val="0"/>
                                  <w:marRight w:val="0"/>
                                  <w:marTop w:val="0"/>
                                  <w:marBottom w:val="0"/>
                                  <w:divBdr>
                                    <w:top w:val="none" w:sz="0" w:space="0" w:color="auto"/>
                                    <w:left w:val="none" w:sz="0" w:space="0" w:color="auto"/>
                                    <w:bottom w:val="none" w:sz="0" w:space="0" w:color="auto"/>
                                    <w:right w:val="none" w:sz="0" w:space="0" w:color="auto"/>
                                  </w:divBdr>
                                  <w:divsChild>
                                    <w:div w:id="609944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450492">
              <w:marLeft w:val="0"/>
              <w:marRight w:val="0"/>
              <w:marTop w:val="0"/>
              <w:marBottom w:val="0"/>
              <w:divBdr>
                <w:top w:val="none" w:sz="0" w:space="0" w:color="auto"/>
                <w:left w:val="none" w:sz="0" w:space="0" w:color="auto"/>
                <w:bottom w:val="none" w:sz="0" w:space="0" w:color="auto"/>
                <w:right w:val="none" w:sz="0" w:space="0" w:color="auto"/>
              </w:divBdr>
              <w:divsChild>
                <w:div w:id="84687750">
                  <w:marLeft w:val="0"/>
                  <w:marRight w:val="0"/>
                  <w:marTop w:val="0"/>
                  <w:marBottom w:val="0"/>
                  <w:divBdr>
                    <w:top w:val="none" w:sz="0" w:space="0" w:color="auto"/>
                    <w:left w:val="none" w:sz="0" w:space="0" w:color="auto"/>
                    <w:bottom w:val="none" w:sz="0" w:space="0" w:color="auto"/>
                    <w:right w:val="none" w:sz="0" w:space="0" w:color="auto"/>
                  </w:divBdr>
                  <w:divsChild>
                    <w:div w:id="1608274753">
                      <w:marLeft w:val="0"/>
                      <w:marRight w:val="0"/>
                      <w:marTop w:val="0"/>
                      <w:marBottom w:val="0"/>
                      <w:divBdr>
                        <w:top w:val="none" w:sz="0" w:space="0" w:color="auto"/>
                        <w:left w:val="none" w:sz="0" w:space="0" w:color="auto"/>
                        <w:bottom w:val="none" w:sz="0" w:space="0" w:color="auto"/>
                        <w:right w:val="none" w:sz="0" w:space="0" w:color="auto"/>
                      </w:divBdr>
                      <w:divsChild>
                        <w:div w:id="1888643429">
                          <w:marLeft w:val="0"/>
                          <w:marRight w:val="0"/>
                          <w:marTop w:val="0"/>
                          <w:marBottom w:val="0"/>
                          <w:divBdr>
                            <w:top w:val="none" w:sz="0" w:space="0" w:color="auto"/>
                            <w:left w:val="none" w:sz="0" w:space="0" w:color="auto"/>
                            <w:bottom w:val="none" w:sz="0" w:space="0" w:color="auto"/>
                            <w:right w:val="none" w:sz="0" w:space="0" w:color="auto"/>
                          </w:divBdr>
                          <w:divsChild>
                            <w:div w:id="1253197712">
                              <w:marLeft w:val="0"/>
                              <w:marRight w:val="0"/>
                              <w:marTop w:val="0"/>
                              <w:marBottom w:val="0"/>
                              <w:divBdr>
                                <w:top w:val="none" w:sz="0" w:space="0" w:color="auto"/>
                                <w:left w:val="none" w:sz="0" w:space="0" w:color="auto"/>
                                <w:bottom w:val="none" w:sz="0" w:space="0" w:color="auto"/>
                                <w:right w:val="none" w:sz="0" w:space="0" w:color="auto"/>
                              </w:divBdr>
                              <w:divsChild>
                                <w:div w:id="1082025559">
                                  <w:marLeft w:val="0"/>
                                  <w:marRight w:val="0"/>
                                  <w:marTop w:val="0"/>
                                  <w:marBottom w:val="0"/>
                                  <w:divBdr>
                                    <w:top w:val="none" w:sz="0" w:space="0" w:color="auto"/>
                                    <w:left w:val="none" w:sz="0" w:space="0" w:color="auto"/>
                                    <w:bottom w:val="none" w:sz="0" w:space="0" w:color="auto"/>
                                    <w:right w:val="none" w:sz="0" w:space="0" w:color="auto"/>
                                  </w:divBdr>
                                  <w:divsChild>
                                    <w:div w:id="167819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1386351">
              <w:marLeft w:val="0"/>
              <w:marRight w:val="0"/>
              <w:marTop w:val="0"/>
              <w:marBottom w:val="0"/>
              <w:divBdr>
                <w:top w:val="none" w:sz="0" w:space="0" w:color="auto"/>
                <w:left w:val="none" w:sz="0" w:space="0" w:color="auto"/>
                <w:bottom w:val="none" w:sz="0" w:space="0" w:color="auto"/>
                <w:right w:val="none" w:sz="0" w:space="0" w:color="auto"/>
              </w:divBdr>
              <w:divsChild>
                <w:div w:id="1995179436">
                  <w:marLeft w:val="0"/>
                  <w:marRight w:val="0"/>
                  <w:marTop w:val="0"/>
                  <w:marBottom w:val="0"/>
                  <w:divBdr>
                    <w:top w:val="none" w:sz="0" w:space="0" w:color="auto"/>
                    <w:left w:val="none" w:sz="0" w:space="0" w:color="auto"/>
                    <w:bottom w:val="none" w:sz="0" w:space="0" w:color="auto"/>
                    <w:right w:val="none" w:sz="0" w:space="0" w:color="auto"/>
                  </w:divBdr>
                  <w:divsChild>
                    <w:div w:id="208614777">
                      <w:marLeft w:val="0"/>
                      <w:marRight w:val="0"/>
                      <w:marTop w:val="0"/>
                      <w:marBottom w:val="0"/>
                      <w:divBdr>
                        <w:top w:val="none" w:sz="0" w:space="0" w:color="auto"/>
                        <w:left w:val="none" w:sz="0" w:space="0" w:color="auto"/>
                        <w:bottom w:val="none" w:sz="0" w:space="0" w:color="auto"/>
                        <w:right w:val="none" w:sz="0" w:space="0" w:color="auto"/>
                      </w:divBdr>
                      <w:divsChild>
                        <w:div w:id="781532278">
                          <w:marLeft w:val="0"/>
                          <w:marRight w:val="0"/>
                          <w:marTop w:val="0"/>
                          <w:marBottom w:val="0"/>
                          <w:divBdr>
                            <w:top w:val="none" w:sz="0" w:space="0" w:color="auto"/>
                            <w:left w:val="none" w:sz="0" w:space="0" w:color="auto"/>
                            <w:bottom w:val="none" w:sz="0" w:space="0" w:color="auto"/>
                            <w:right w:val="none" w:sz="0" w:space="0" w:color="auto"/>
                          </w:divBdr>
                          <w:divsChild>
                            <w:div w:id="342631271">
                              <w:marLeft w:val="0"/>
                              <w:marRight w:val="0"/>
                              <w:marTop w:val="0"/>
                              <w:marBottom w:val="0"/>
                              <w:divBdr>
                                <w:top w:val="none" w:sz="0" w:space="0" w:color="auto"/>
                                <w:left w:val="none" w:sz="0" w:space="0" w:color="auto"/>
                                <w:bottom w:val="none" w:sz="0" w:space="0" w:color="auto"/>
                                <w:right w:val="none" w:sz="0" w:space="0" w:color="auto"/>
                              </w:divBdr>
                              <w:divsChild>
                                <w:div w:id="8688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13291">
              <w:marLeft w:val="0"/>
              <w:marRight w:val="0"/>
              <w:marTop w:val="0"/>
              <w:marBottom w:val="0"/>
              <w:divBdr>
                <w:top w:val="none" w:sz="0" w:space="0" w:color="auto"/>
                <w:left w:val="none" w:sz="0" w:space="0" w:color="auto"/>
                <w:bottom w:val="none" w:sz="0" w:space="0" w:color="auto"/>
                <w:right w:val="none" w:sz="0" w:space="0" w:color="auto"/>
              </w:divBdr>
              <w:divsChild>
                <w:div w:id="1191334596">
                  <w:marLeft w:val="0"/>
                  <w:marRight w:val="0"/>
                  <w:marTop w:val="0"/>
                  <w:marBottom w:val="0"/>
                  <w:divBdr>
                    <w:top w:val="none" w:sz="0" w:space="0" w:color="auto"/>
                    <w:left w:val="none" w:sz="0" w:space="0" w:color="auto"/>
                    <w:bottom w:val="none" w:sz="0" w:space="0" w:color="auto"/>
                    <w:right w:val="none" w:sz="0" w:space="0" w:color="auto"/>
                  </w:divBdr>
                  <w:divsChild>
                    <w:div w:id="1755853913">
                      <w:marLeft w:val="0"/>
                      <w:marRight w:val="0"/>
                      <w:marTop w:val="0"/>
                      <w:marBottom w:val="0"/>
                      <w:divBdr>
                        <w:top w:val="none" w:sz="0" w:space="0" w:color="auto"/>
                        <w:left w:val="none" w:sz="0" w:space="0" w:color="auto"/>
                        <w:bottom w:val="none" w:sz="0" w:space="0" w:color="auto"/>
                        <w:right w:val="none" w:sz="0" w:space="0" w:color="auto"/>
                      </w:divBdr>
                      <w:divsChild>
                        <w:div w:id="732234238">
                          <w:marLeft w:val="0"/>
                          <w:marRight w:val="0"/>
                          <w:marTop w:val="0"/>
                          <w:marBottom w:val="0"/>
                          <w:divBdr>
                            <w:top w:val="none" w:sz="0" w:space="0" w:color="auto"/>
                            <w:left w:val="none" w:sz="0" w:space="0" w:color="auto"/>
                            <w:bottom w:val="none" w:sz="0" w:space="0" w:color="auto"/>
                            <w:right w:val="none" w:sz="0" w:space="0" w:color="auto"/>
                          </w:divBdr>
                          <w:divsChild>
                            <w:div w:id="1896239818">
                              <w:marLeft w:val="0"/>
                              <w:marRight w:val="0"/>
                              <w:marTop w:val="0"/>
                              <w:marBottom w:val="0"/>
                              <w:divBdr>
                                <w:top w:val="none" w:sz="0" w:space="0" w:color="auto"/>
                                <w:left w:val="none" w:sz="0" w:space="0" w:color="auto"/>
                                <w:bottom w:val="none" w:sz="0" w:space="0" w:color="auto"/>
                                <w:right w:val="none" w:sz="0" w:space="0" w:color="auto"/>
                              </w:divBdr>
                              <w:divsChild>
                                <w:div w:id="946353145">
                                  <w:marLeft w:val="0"/>
                                  <w:marRight w:val="0"/>
                                  <w:marTop w:val="0"/>
                                  <w:marBottom w:val="0"/>
                                  <w:divBdr>
                                    <w:top w:val="none" w:sz="0" w:space="0" w:color="auto"/>
                                    <w:left w:val="none" w:sz="0" w:space="0" w:color="auto"/>
                                    <w:bottom w:val="none" w:sz="0" w:space="0" w:color="auto"/>
                                    <w:right w:val="none" w:sz="0" w:space="0" w:color="auto"/>
                                  </w:divBdr>
                                  <w:divsChild>
                                    <w:div w:id="5192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0771">
              <w:marLeft w:val="0"/>
              <w:marRight w:val="0"/>
              <w:marTop w:val="0"/>
              <w:marBottom w:val="0"/>
              <w:divBdr>
                <w:top w:val="none" w:sz="0" w:space="0" w:color="auto"/>
                <w:left w:val="none" w:sz="0" w:space="0" w:color="auto"/>
                <w:bottom w:val="none" w:sz="0" w:space="0" w:color="auto"/>
                <w:right w:val="none" w:sz="0" w:space="0" w:color="auto"/>
              </w:divBdr>
              <w:divsChild>
                <w:div w:id="1733574079">
                  <w:marLeft w:val="0"/>
                  <w:marRight w:val="0"/>
                  <w:marTop w:val="0"/>
                  <w:marBottom w:val="0"/>
                  <w:divBdr>
                    <w:top w:val="none" w:sz="0" w:space="0" w:color="auto"/>
                    <w:left w:val="none" w:sz="0" w:space="0" w:color="auto"/>
                    <w:bottom w:val="none" w:sz="0" w:space="0" w:color="auto"/>
                    <w:right w:val="none" w:sz="0" w:space="0" w:color="auto"/>
                  </w:divBdr>
                  <w:divsChild>
                    <w:div w:id="1207179085">
                      <w:marLeft w:val="0"/>
                      <w:marRight w:val="0"/>
                      <w:marTop w:val="0"/>
                      <w:marBottom w:val="0"/>
                      <w:divBdr>
                        <w:top w:val="none" w:sz="0" w:space="0" w:color="auto"/>
                        <w:left w:val="none" w:sz="0" w:space="0" w:color="auto"/>
                        <w:bottom w:val="none" w:sz="0" w:space="0" w:color="auto"/>
                        <w:right w:val="none" w:sz="0" w:space="0" w:color="auto"/>
                      </w:divBdr>
                      <w:divsChild>
                        <w:div w:id="867985831">
                          <w:marLeft w:val="0"/>
                          <w:marRight w:val="0"/>
                          <w:marTop w:val="0"/>
                          <w:marBottom w:val="0"/>
                          <w:divBdr>
                            <w:top w:val="none" w:sz="0" w:space="0" w:color="auto"/>
                            <w:left w:val="none" w:sz="0" w:space="0" w:color="auto"/>
                            <w:bottom w:val="none" w:sz="0" w:space="0" w:color="auto"/>
                            <w:right w:val="none" w:sz="0" w:space="0" w:color="auto"/>
                          </w:divBdr>
                          <w:divsChild>
                            <w:div w:id="1673294040">
                              <w:marLeft w:val="0"/>
                              <w:marRight w:val="0"/>
                              <w:marTop w:val="0"/>
                              <w:marBottom w:val="0"/>
                              <w:divBdr>
                                <w:top w:val="none" w:sz="0" w:space="0" w:color="auto"/>
                                <w:left w:val="none" w:sz="0" w:space="0" w:color="auto"/>
                                <w:bottom w:val="none" w:sz="0" w:space="0" w:color="auto"/>
                                <w:right w:val="none" w:sz="0" w:space="0" w:color="auto"/>
                              </w:divBdr>
                              <w:divsChild>
                                <w:div w:id="1492139288">
                                  <w:marLeft w:val="0"/>
                                  <w:marRight w:val="0"/>
                                  <w:marTop w:val="0"/>
                                  <w:marBottom w:val="0"/>
                                  <w:divBdr>
                                    <w:top w:val="none" w:sz="0" w:space="0" w:color="auto"/>
                                    <w:left w:val="none" w:sz="0" w:space="0" w:color="auto"/>
                                    <w:bottom w:val="none" w:sz="0" w:space="0" w:color="auto"/>
                                    <w:right w:val="none" w:sz="0" w:space="0" w:color="auto"/>
                                  </w:divBdr>
                                  <w:divsChild>
                                    <w:div w:id="495270971">
                                      <w:marLeft w:val="0"/>
                                      <w:marRight w:val="0"/>
                                      <w:marTop w:val="0"/>
                                      <w:marBottom w:val="0"/>
                                      <w:divBdr>
                                        <w:top w:val="none" w:sz="0" w:space="0" w:color="auto"/>
                                        <w:left w:val="none" w:sz="0" w:space="0" w:color="auto"/>
                                        <w:bottom w:val="none" w:sz="0" w:space="0" w:color="auto"/>
                                        <w:right w:val="none" w:sz="0" w:space="0" w:color="auto"/>
                                      </w:divBdr>
                                      <w:divsChild>
                                        <w:div w:id="178595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583696">
      <w:bodyDiv w:val="1"/>
      <w:marLeft w:val="0"/>
      <w:marRight w:val="0"/>
      <w:marTop w:val="0"/>
      <w:marBottom w:val="0"/>
      <w:divBdr>
        <w:top w:val="none" w:sz="0" w:space="0" w:color="auto"/>
        <w:left w:val="none" w:sz="0" w:space="0" w:color="auto"/>
        <w:bottom w:val="none" w:sz="0" w:space="0" w:color="auto"/>
        <w:right w:val="none" w:sz="0" w:space="0" w:color="auto"/>
      </w:divBdr>
    </w:div>
    <w:div w:id="121311484">
      <w:bodyDiv w:val="1"/>
      <w:marLeft w:val="0"/>
      <w:marRight w:val="0"/>
      <w:marTop w:val="0"/>
      <w:marBottom w:val="0"/>
      <w:divBdr>
        <w:top w:val="none" w:sz="0" w:space="0" w:color="auto"/>
        <w:left w:val="none" w:sz="0" w:space="0" w:color="auto"/>
        <w:bottom w:val="none" w:sz="0" w:space="0" w:color="auto"/>
        <w:right w:val="none" w:sz="0" w:space="0" w:color="auto"/>
      </w:divBdr>
    </w:div>
    <w:div w:id="308246470">
      <w:bodyDiv w:val="1"/>
      <w:marLeft w:val="0"/>
      <w:marRight w:val="0"/>
      <w:marTop w:val="0"/>
      <w:marBottom w:val="0"/>
      <w:divBdr>
        <w:top w:val="none" w:sz="0" w:space="0" w:color="auto"/>
        <w:left w:val="none" w:sz="0" w:space="0" w:color="auto"/>
        <w:bottom w:val="none" w:sz="0" w:space="0" w:color="auto"/>
        <w:right w:val="none" w:sz="0" w:space="0" w:color="auto"/>
      </w:divBdr>
    </w:div>
    <w:div w:id="575939774">
      <w:bodyDiv w:val="1"/>
      <w:marLeft w:val="0"/>
      <w:marRight w:val="0"/>
      <w:marTop w:val="0"/>
      <w:marBottom w:val="0"/>
      <w:divBdr>
        <w:top w:val="none" w:sz="0" w:space="0" w:color="auto"/>
        <w:left w:val="none" w:sz="0" w:space="0" w:color="auto"/>
        <w:bottom w:val="none" w:sz="0" w:space="0" w:color="auto"/>
        <w:right w:val="none" w:sz="0" w:space="0" w:color="auto"/>
      </w:divBdr>
    </w:div>
    <w:div w:id="613440550">
      <w:bodyDiv w:val="1"/>
      <w:marLeft w:val="0"/>
      <w:marRight w:val="0"/>
      <w:marTop w:val="0"/>
      <w:marBottom w:val="0"/>
      <w:divBdr>
        <w:top w:val="none" w:sz="0" w:space="0" w:color="auto"/>
        <w:left w:val="none" w:sz="0" w:space="0" w:color="auto"/>
        <w:bottom w:val="none" w:sz="0" w:space="0" w:color="auto"/>
        <w:right w:val="none" w:sz="0" w:space="0" w:color="auto"/>
      </w:divBdr>
    </w:div>
    <w:div w:id="866984224">
      <w:bodyDiv w:val="1"/>
      <w:marLeft w:val="0"/>
      <w:marRight w:val="0"/>
      <w:marTop w:val="0"/>
      <w:marBottom w:val="0"/>
      <w:divBdr>
        <w:top w:val="none" w:sz="0" w:space="0" w:color="auto"/>
        <w:left w:val="none" w:sz="0" w:space="0" w:color="auto"/>
        <w:bottom w:val="none" w:sz="0" w:space="0" w:color="auto"/>
        <w:right w:val="none" w:sz="0" w:space="0" w:color="auto"/>
      </w:divBdr>
    </w:div>
    <w:div w:id="873344258">
      <w:bodyDiv w:val="1"/>
      <w:marLeft w:val="0"/>
      <w:marRight w:val="0"/>
      <w:marTop w:val="0"/>
      <w:marBottom w:val="0"/>
      <w:divBdr>
        <w:top w:val="none" w:sz="0" w:space="0" w:color="auto"/>
        <w:left w:val="none" w:sz="0" w:space="0" w:color="auto"/>
        <w:bottom w:val="none" w:sz="0" w:space="0" w:color="auto"/>
        <w:right w:val="none" w:sz="0" w:space="0" w:color="auto"/>
      </w:divBdr>
    </w:div>
    <w:div w:id="1034890647">
      <w:bodyDiv w:val="1"/>
      <w:marLeft w:val="0"/>
      <w:marRight w:val="0"/>
      <w:marTop w:val="0"/>
      <w:marBottom w:val="0"/>
      <w:divBdr>
        <w:top w:val="none" w:sz="0" w:space="0" w:color="auto"/>
        <w:left w:val="none" w:sz="0" w:space="0" w:color="auto"/>
        <w:bottom w:val="none" w:sz="0" w:space="0" w:color="auto"/>
        <w:right w:val="none" w:sz="0" w:space="0" w:color="auto"/>
      </w:divBdr>
    </w:div>
    <w:div w:id="1057121471">
      <w:bodyDiv w:val="1"/>
      <w:marLeft w:val="0"/>
      <w:marRight w:val="0"/>
      <w:marTop w:val="0"/>
      <w:marBottom w:val="0"/>
      <w:divBdr>
        <w:top w:val="none" w:sz="0" w:space="0" w:color="auto"/>
        <w:left w:val="none" w:sz="0" w:space="0" w:color="auto"/>
        <w:bottom w:val="none" w:sz="0" w:space="0" w:color="auto"/>
        <w:right w:val="none" w:sz="0" w:space="0" w:color="auto"/>
      </w:divBdr>
    </w:div>
    <w:div w:id="1087730028">
      <w:bodyDiv w:val="1"/>
      <w:marLeft w:val="0"/>
      <w:marRight w:val="0"/>
      <w:marTop w:val="0"/>
      <w:marBottom w:val="0"/>
      <w:divBdr>
        <w:top w:val="none" w:sz="0" w:space="0" w:color="auto"/>
        <w:left w:val="none" w:sz="0" w:space="0" w:color="auto"/>
        <w:bottom w:val="none" w:sz="0" w:space="0" w:color="auto"/>
        <w:right w:val="none" w:sz="0" w:space="0" w:color="auto"/>
      </w:divBdr>
    </w:div>
    <w:div w:id="1108231673">
      <w:bodyDiv w:val="1"/>
      <w:marLeft w:val="0"/>
      <w:marRight w:val="0"/>
      <w:marTop w:val="0"/>
      <w:marBottom w:val="0"/>
      <w:divBdr>
        <w:top w:val="none" w:sz="0" w:space="0" w:color="auto"/>
        <w:left w:val="none" w:sz="0" w:space="0" w:color="auto"/>
        <w:bottom w:val="none" w:sz="0" w:space="0" w:color="auto"/>
        <w:right w:val="none" w:sz="0" w:space="0" w:color="auto"/>
      </w:divBdr>
    </w:div>
    <w:div w:id="1117719674">
      <w:bodyDiv w:val="1"/>
      <w:marLeft w:val="0"/>
      <w:marRight w:val="0"/>
      <w:marTop w:val="0"/>
      <w:marBottom w:val="0"/>
      <w:divBdr>
        <w:top w:val="none" w:sz="0" w:space="0" w:color="auto"/>
        <w:left w:val="none" w:sz="0" w:space="0" w:color="auto"/>
        <w:bottom w:val="none" w:sz="0" w:space="0" w:color="auto"/>
        <w:right w:val="none" w:sz="0" w:space="0" w:color="auto"/>
      </w:divBdr>
    </w:div>
    <w:div w:id="1165632266">
      <w:bodyDiv w:val="1"/>
      <w:marLeft w:val="0"/>
      <w:marRight w:val="0"/>
      <w:marTop w:val="0"/>
      <w:marBottom w:val="0"/>
      <w:divBdr>
        <w:top w:val="none" w:sz="0" w:space="0" w:color="auto"/>
        <w:left w:val="none" w:sz="0" w:space="0" w:color="auto"/>
        <w:bottom w:val="none" w:sz="0" w:space="0" w:color="auto"/>
        <w:right w:val="none" w:sz="0" w:space="0" w:color="auto"/>
      </w:divBdr>
    </w:div>
    <w:div w:id="1180895624">
      <w:bodyDiv w:val="1"/>
      <w:marLeft w:val="0"/>
      <w:marRight w:val="0"/>
      <w:marTop w:val="0"/>
      <w:marBottom w:val="0"/>
      <w:divBdr>
        <w:top w:val="none" w:sz="0" w:space="0" w:color="auto"/>
        <w:left w:val="none" w:sz="0" w:space="0" w:color="auto"/>
        <w:bottom w:val="none" w:sz="0" w:space="0" w:color="auto"/>
        <w:right w:val="none" w:sz="0" w:space="0" w:color="auto"/>
      </w:divBdr>
    </w:div>
    <w:div w:id="1220825830">
      <w:bodyDiv w:val="1"/>
      <w:marLeft w:val="0"/>
      <w:marRight w:val="0"/>
      <w:marTop w:val="0"/>
      <w:marBottom w:val="0"/>
      <w:divBdr>
        <w:top w:val="none" w:sz="0" w:space="0" w:color="auto"/>
        <w:left w:val="none" w:sz="0" w:space="0" w:color="auto"/>
        <w:bottom w:val="none" w:sz="0" w:space="0" w:color="auto"/>
        <w:right w:val="none" w:sz="0" w:space="0" w:color="auto"/>
      </w:divBdr>
    </w:div>
    <w:div w:id="1281688550">
      <w:bodyDiv w:val="1"/>
      <w:marLeft w:val="0"/>
      <w:marRight w:val="0"/>
      <w:marTop w:val="0"/>
      <w:marBottom w:val="0"/>
      <w:divBdr>
        <w:top w:val="none" w:sz="0" w:space="0" w:color="auto"/>
        <w:left w:val="none" w:sz="0" w:space="0" w:color="auto"/>
        <w:bottom w:val="none" w:sz="0" w:space="0" w:color="auto"/>
        <w:right w:val="none" w:sz="0" w:space="0" w:color="auto"/>
      </w:divBdr>
    </w:div>
    <w:div w:id="1297174718">
      <w:bodyDiv w:val="1"/>
      <w:marLeft w:val="0"/>
      <w:marRight w:val="0"/>
      <w:marTop w:val="0"/>
      <w:marBottom w:val="0"/>
      <w:divBdr>
        <w:top w:val="none" w:sz="0" w:space="0" w:color="auto"/>
        <w:left w:val="none" w:sz="0" w:space="0" w:color="auto"/>
        <w:bottom w:val="none" w:sz="0" w:space="0" w:color="auto"/>
        <w:right w:val="none" w:sz="0" w:space="0" w:color="auto"/>
      </w:divBdr>
    </w:div>
    <w:div w:id="1316956330">
      <w:bodyDiv w:val="1"/>
      <w:marLeft w:val="0"/>
      <w:marRight w:val="0"/>
      <w:marTop w:val="0"/>
      <w:marBottom w:val="0"/>
      <w:divBdr>
        <w:top w:val="none" w:sz="0" w:space="0" w:color="auto"/>
        <w:left w:val="none" w:sz="0" w:space="0" w:color="auto"/>
        <w:bottom w:val="none" w:sz="0" w:space="0" w:color="auto"/>
        <w:right w:val="none" w:sz="0" w:space="0" w:color="auto"/>
      </w:divBdr>
    </w:div>
    <w:div w:id="1349328567">
      <w:bodyDiv w:val="1"/>
      <w:marLeft w:val="0"/>
      <w:marRight w:val="0"/>
      <w:marTop w:val="0"/>
      <w:marBottom w:val="0"/>
      <w:divBdr>
        <w:top w:val="none" w:sz="0" w:space="0" w:color="auto"/>
        <w:left w:val="none" w:sz="0" w:space="0" w:color="auto"/>
        <w:bottom w:val="none" w:sz="0" w:space="0" w:color="auto"/>
        <w:right w:val="none" w:sz="0" w:space="0" w:color="auto"/>
      </w:divBdr>
    </w:div>
    <w:div w:id="1603994633">
      <w:bodyDiv w:val="1"/>
      <w:marLeft w:val="0"/>
      <w:marRight w:val="0"/>
      <w:marTop w:val="0"/>
      <w:marBottom w:val="0"/>
      <w:divBdr>
        <w:top w:val="none" w:sz="0" w:space="0" w:color="auto"/>
        <w:left w:val="none" w:sz="0" w:space="0" w:color="auto"/>
        <w:bottom w:val="none" w:sz="0" w:space="0" w:color="auto"/>
        <w:right w:val="none" w:sz="0" w:space="0" w:color="auto"/>
      </w:divBdr>
    </w:div>
    <w:div w:id="1640066796">
      <w:bodyDiv w:val="1"/>
      <w:marLeft w:val="0"/>
      <w:marRight w:val="0"/>
      <w:marTop w:val="0"/>
      <w:marBottom w:val="0"/>
      <w:divBdr>
        <w:top w:val="none" w:sz="0" w:space="0" w:color="auto"/>
        <w:left w:val="none" w:sz="0" w:space="0" w:color="auto"/>
        <w:bottom w:val="none" w:sz="0" w:space="0" w:color="auto"/>
        <w:right w:val="none" w:sz="0" w:space="0" w:color="auto"/>
      </w:divBdr>
    </w:div>
    <w:div w:id="1653482069">
      <w:bodyDiv w:val="1"/>
      <w:marLeft w:val="0"/>
      <w:marRight w:val="0"/>
      <w:marTop w:val="0"/>
      <w:marBottom w:val="0"/>
      <w:divBdr>
        <w:top w:val="none" w:sz="0" w:space="0" w:color="auto"/>
        <w:left w:val="none" w:sz="0" w:space="0" w:color="auto"/>
        <w:bottom w:val="none" w:sz="0" w:space="0" w:color="auto"/>
        <w:right w:val="none" w:sz="0" w:space="0" w:color="auto"/>
      </w:divBdr>
    </w:div>
    <w:div w:id="1751538059">
      <w:bodyDiv w:val="1"/>
      <w:marLeft w:val="0"/>
      <w:marRight w:val="0"/>
      <w:marTop w:val="0"/>
      <w:marBottom w:val="0"/>
      <w:divBdr>
        <w:top w:val="none" w:sz="0" w:space="0" w:color="auto"/>
        <w:left w:val="none" w:sz="0" w:space="0" w:color="auto"/>
        <w:bottom w:val="none" w:sz="0" w:space="0" w:color="auto"/>
        <w:right w:val="none" w:sz="0" w:space="0" w:color="auto"/>
      </w:divBdr>
    </w:div>
    <w:div w:id="1974747808">
      <w:bodyDiv w:val="1"/>
      <w:marLeft w:val="0"/>
      <w:marRight w:val="0"/>
      <w:marTop w:val="0"/>
      <w:marBottom w:val="0"/>
      <w:divBdr>
        <w:top w:val="none" w:sz="0" w:space="0" w:color="auto"/>
        <w:left w:val="none" w:sz="0" w:space="0" w:color="auto"/>
        <w:bottom w:val="none" w:sz="0" w:space="0" w:color="auto"/>
        <w:right w:val="none" w:sz="0" w:space="0" w:color="auto"/>
      </w:divBdr>
    </w:div>
    <w:div w:id="206440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600">
                <a:latin typeface="Times New Roman" panose="02020603050405020304" pitchFamily="18" charset="0"/>
                <a:cs typeface="Times New Roman" panose="02020603050405020304" pitchFamily="18" charset="0"/>
              </a:rPr>
              <a:t>Объем производства в фармацевтической промышленности 2020-2025 годы</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KZ"/>
        </a:p>
      </c:txPr>
    </c:title>
    <c:autoTitleDeleted val="0"/>
    <c:plotArea>
      <c:layout/>
      <c:lineChart>
        <c:grouping val="standard"/>
        <c:varyColors val="0"/>
        <c:ser>
          <c:idx val="0"/>
          <c:order val="0"/>
          <c:tx>
            <c:strRef>
              <c:f>Лист1!$B$1</c:f>
              <c:strCache>
                <c:ptCount val="1"/>
                <c:pt idx="0">
                  <c:v>Ряд 1</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Лист1!$A$2:$A$8</c:f>
              <c:strCache>
                <c:ptCount val="7"/>
                <c:pt idx="0">
                  <c:v>2020 год</c:v>
                </c:pt>
                <c:pt idx="1">
                  <c:v>2021 год</c:v>
                </c:pt>
                <c:pt idx="2">
                  <c:v>2022 год</c:v>
                </c:pt>
                <c:pt idx="3">
                  <c:v>2023 год</c:v>
                </c:pt>
                <c:pt idx="4">
                  <c:v>2024 год</c:v>
                </c:pt>
                <c:pt idx="5">
                  <c:v>10 мес. 2025 года</c:v>
                </c:pt>
                <c:pt idx="6">
                  <c:v>10 мес.  2024 года</c:v>
                </c:pt>
              </c:strCache>
            </c:strRef>
          </c:cat>
          <c:val>
            <c:numRef>
              <c:f>Лист1!$B$2:$B$8</c:f>
              <c:numCache>
                <c:formatCode>General</c:formatCode>
                <c:ptCount val="7"/>
                <c:pt idx="0">
                  <c:v>141.80000000000001</c:v>
                </c:pt>
                <c:pt idx="1">
                  <c:v>202.2</c:v>
                </c:pt>
                <c:pt idx="2">
                  <c:v>162.30000000000001</c:v>
                </c:pt>
                <c:pt idx="3">
                  <c:v>139.80000000000001</c:v>
                </c:pt>
                <c:pt idx="4">
                  <c:v>175.8</c:v>
                </c:pt>
                <c:pt idx="5">
                  <c:v>156.6</c:v>
                </c:pt>
                <c:pt idx="6">
                  <c:v>140.19999999999999</c:v>
                </c:pt>
              </c:numCache>
            </c:numRef>
          </c:val>
          <c:smooth val="0"/>
          <c:extLst>
            <c:ext xmlns:c16="http://schemas.microsoft.com/office/drawing/2014/chart" uri="{C3380CC4-5D6E-409C-BE32-E72D297353CC}">
              <c16:uniqueId val="{00000000-2221-4C6C-AD59-31F3A36787EA}"/>
            </c:ext>
          </c:extLst>
        </c:ser>
        <c:dLbls>
          <c:dLblPos val="ctr"/>
          <c:showLegendKey val="0"/>
          <c:showVal val="1"/>
          <c:showCatName val="0"/>
          <c:showSerName val="0"/>
          <c:showPercent val="0"/>
          <c:showBubbleSize val="0"/>
        </c:dLbls>
        <c:marker val="1"/>
        <c:smooth val="0"/>
        <c:axId val="847386303"/>
        <c:axId val="2017355007"/>
      </c:lineChart>
      <c:catAx>
        <c:axId val="84738630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Bahnschrift" panose="020B0502040204020203" pitchFamily="34" charset="0"/>
                <a:ea typeface="+mn-ea"/>
                <a:cs typeface="+mn-cs"/>
              </a:defRPr>
            </a:pPr>
            <a:endParaRPr lang="ru-KZ"/>
          </a:p>
        </c:txPr>
        <c:crossAx val="2017355007"/>
        <c:crosses val="autoZero"/>
        <c:auto val="1"/>
        <c:lblAlgn val="ctr"/>
        <c:lblOffset val="100"/>
        <c:noMultiLvlLbl val="0"/>
      </c:catAx>
      <c:valAx>
        <c:axId val="2017355007"/>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crossAx val="8473863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0.22479</cdr:x>
      <cdr:y>0.38988</cdr:y>
    </cdr:from>
    <cdr:to>
      <cdr:x>0.29123</cdr:x>
      <cdr:y>0.73512</cdr:y>
    </cdr:to>
    <cdr:sp macro="" textlink="">
      <cdr:nvSpPr>
        <cdr:cNvPr id="3" name="Равнобедренный треугольник 2"/>
        <cdr:cNvSpPr/>
      </cdr:nvSpPr>
      <cdr:spPr>
        <a:xfrm xmlns:a="http://schemas.openxmlformats.org/drawingml/2006/main">
          <a:off x="1220448" y="1247775"/>
          <a:ext cx="360701" cy="1104900"/>
        </a:xfrm>
        <a:prstGeom xmlns:a="http://schemas.openxmlformats.org/drawingml/2006/main" prst="triangle">
          <a:avLst/>
        </a:prstGeom>
        <a:gradFill xmlns:a="http://schemas.openxmlformats.org/drawingml/2006/main"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ru-KZ"/>
        </a:p>
      </cdr:txBody>
    </cdr:sp>
  </cdr:relSizeAnchor>
  <cdr:relSizeAnchor xmlns:cdr="http://schemas.openxmlformats.org/drawingml/2006/chartDrawing">
    <cdr:from>
      <cdr:x>0.35383</cdr:x>
      <cdr:y>0.4881</cdr:y>
    </cdr:from>
    <cdr:to>
      <cdr:x>0.42456</cdr:x>
      <cdr:y>0.73512</cdr:y>
    </cdr:to>
    <cdr:sp macro="" textlink="">
      <cdr:nvSpPr>
        <cdr:cNvPr id="4" name="Равнобедренный треугольник 3"/>
        <cdr:cNvSpPr/>
      </cdr:nvSpPr>
      <cdr:spPr>
        <a:xfrm xmlns:a="http://schemas.openxmlformats.org/drawingml/2006/main">
          <a:off x="1921014" y="1562100"/>
          <a:ext cx="384035" cy="790576"/>
        </a:xfrm>
        <a:prstGeom xmlns:a="http://schemas.openxmlformats.org/drawingml/2006/main" prst="triangle">
          <a:avLst/>
        </a:prstGeom>
        <a:gradFill xmlns:a="http://schemas.openxmlformats.org/drawingml/2006/main"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ru-KZ"/>
        </a:p>
      </cdr:txBody>
    </cdr:sp>
  </cdr:relSizeAnchor>
  <cdr:relSizeAnchor xmlns:cdr="http://schemas.openxmlformats.org/drawingml/2006/chartDrawing">
    <cdr:from>
      <cdr:x>0.49682</cdr:x>
      <cdr:y>0.53869</cdr:y>
    </cdr:from>
    <cdr:to>
      <cdr:x>0.54912</cdr:x>
      <cdr:y>0.73214</cdr:y>
    </cdr:to>
    <cdr:sp macro="" textlink="">
      <cdr:nvSpPr>
        <cdr:cNvPr id="5" name="Равнобедренный треугольник 4"/>
        <cdr:cNvSpPr/>
      </cdr:nvSpPr>
      <cdr:spPr>
        <a:xfrm xmlns:a="http://schemas.openxmlformats.org/drawingml/2006/main">
          <a:off x="2697362" y="1724025"/>
          <a:ext cx="283964" cy="619125"/>
        </a:xfrm>
        <a:prstGeom xmlns:a="http://schemas.openxmlformats.org/drawingml/2006/main" prst="triangle">
          <a:avLst/>
        </a:prstGeom>
        <a:gradFill xmlns:a="http://schemas.openxmlformats.org/drawingml/2006/main"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ru-KZ"/>
        </a:p>
      </cdr:txBody>
    </cdr:sp>
  </cdr:relSizeAnchor>
  <cdr:relSizeAnchor xmlns:cdr="http://schemas.openxmlformats.org/drawingml/2006/chartDrawing">
    <cdr:from>
      <cdr:x>0.61708</cdr:x>
      <cdr:y>0.45238</cdr:y>
    </cdr:from>
    <cdr:to>
      <cdr:x>0.68421</cdr:x>
      <cdr:y>0.73512</cdr:y>
    </cdr:to>
    <cdr:sp macro="" textlink="">
      <cdr:nvSpPr>
        <cdr:cNvPr id="6" name="Равнобедренный треугольник 5"/>
        <cdr:cNvSpPr/>
      </cdr:nvSpPr>
      <cdr:spPr>
        <a:xfrm xmlns:a="http://schemas.openxmlformats.org/drawingml/2006/main">
          <a:off x="3350303" y="1447800"/>
          <a:ext cx="364447" cy="904875"/>
        </a:xfrm>
        <a:prstGeom xmlns:a="http://schemas.openxmlformats.org/drawingml/2006/main" prst="triangle">
          <a:avLst/>
        </a:prstGeom>
        <a:gradFill xmlns:a="http://schemas.openxmlformats.org/drawingml/2006/main"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ru-KZ"/>
        </a:p>
      </cdr:txBody>
    </cdr:sp>
  </cdr:relSizeAnchor>
  <cdr:relSizeAnchor xmlns:cdr="http://schemas.openxmlformats.org/drawingml/2006/chartDrawing">
    <cdr:from>
      <cdr:x>0.75479</cdr:x>
      <cdr:y>0.49405</cdr:y>
    </cdr:from>
    <cdr:to>
      <cdr:x>0.81148</cdr:x>
      <cdr:y>0.7316</cdr:y>
    </cdr:to>
    <cdr:sp macro="" textlink="">
      <cdr:nvSpPr>
        <cdr:cNvPr id="7" name="Равнобедренный треугольник 6"/>
        <cdr:cNvSpPr/>
      </cdr:nvSpPr>
      <cdr:spPr>
        <a:xfrm xmlns:a="http://schemas.openxmlformats.org/drawingml/2006/main">
          <a:off x="4097942" y="1581150"/>
          <a:ext cx="307804" cy="760268"/>
        </a:xfrm>
        <a:prstGeom xmlns:a="http://schemas.openxmlformats.org/drawingml/2006/main" prst="triangle">
          <a:avLst/>
        </a:prstGeom>
        <a:gradFill xmlns:a="http://schemas.openxmlformats.org/drawingml/2006/main"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ru-KZ"/>
        </a:p>
      </cdr:txBody>
    </cdr:sp>
  </cdr:relSizeAnchor>
  <cdr:relSizeAnchor xmlns:cdr="http://schemas.openxmlformats.org/drawingml/2006/chartDrawing">
    <cdr:from>
      <cdr:x>0.88898</cdr:x>
      <cdr:y>0.53274</cdr:y>
    </cdr:from>
    <cdr:to>
      <cdr:x>0.93158</cdr:x>
      <cdr:y>0.73214</cdr:y>
    </cdr:to>
    <cdr:sp macro="" textlink="">
      <cdr:nvSpPr>
        <cdr:cNvPr id="8" name="Равнобедренный треугольник 7"/>
        <cdr:cNvSpPr/>
      </cdr:nvSpPr>
      <cdr:spPr>
        <a:xfrm xmlns:a="http://schemas.openxmlformats.org/drawingml/2006/main">
          <a:off x="4826506" y="1704974"/>
          <a:ext cx="231270" cy="638175"/>
        </a:xfrm>
        <a:prstGeom xmlns:a="http://schemas.openxmlformats.org/drawingml/2006/main" prst="triangle">
          <a:avLst/>
        </a:prstGeom>
        <a:gradFill xmlns:a="http://schemas.openxmlformats.org/drawingml/2006/main" flip="none" rotWithShape="1">
          <a:gsLst>
            <a:gs pos="0">
              <a:srgbClr val="EAD296"/>
            </a:gs>
            <a:gs pos="0">
              <a:schemeClr val="accent1">
                <a:tint val="44500"/>
                <a:satMod val="160000"/>
              </a:schemeClr>
            </a:gs>
            <a:gs pos="35000">
              <a:schemeClr val="accent1">
                <a:tint val="23500"/>
                <a:satMod val="160000"/>
              </a:schemeClr>
            </a:gs>
          </a:gsLst>
          <a:lin ang="2700000" scaled="1"/>
          <a:tileRect/>
        </a:gra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ru-KZ">
            <a:solidFill>
              <a:schemeClr val="accent2">
                <a:lumMod val="60000"/>
                <a:lumOff val="40000"/>
              </a:schemeClr>
            </a:solidFill>
          </a:endParaRPr>
        </a:p>
      </cdr:txBody>
    </cdr:sp>
  </cdr:relSizeAnchor>
  <cdr:relSizeAnchor xmlns:cdr="http://schemas.openxmlformats.org/drawingml/2006/chartDrawing">
    <cdr:from>
      <cdr:x>0.80921</cdr:x>
      <cdr:y>0.36905</cdr:y>
    </cdr:from>
    <cdr:to>
      <cdr:x>0.98976</cdr:x>
      <cdr:y>0.45238</cdr:y>
    </cdr:to>
    <cdr:sp macro="" textlink="">
      <cdr:nvSpPr>
        <cdr:cNvPr id="9" name="Прямоугольник 8"/>
        <cdr:cNvSpPr/>
      </cdr:nvSpPr>
      <cdr:spPr>
        <a:xfrm xmlns:a="http://schemas.openxmlformats.org/drawingml/2006/main">
          <a:off x="4393424" y="1181109"/>
          <a:ext cx="980251" cy="266689"/>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outerShdw blurRad="50800" dist="50800" dir="5400000" algn="ctr" rotWithShape="0">
            <a:srgbClr val="000000">
              <a:alpha val="0"/>
            </a:srgbClr>
          </a:outerShdw>
        </a:effectLst>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kk-KZ" sz="1200" b="1" i="1">
              <a:solidFill>
                <a:srgbClr val="FF0000"/>
              </a:solidFill>
              <a:latin typeface="Cascadia Mono SemiLight" panose="020B0609020000020004" pitchFamily="49" charset="0"/>
              <a:ea typeface="Cascadia Mono SemiLight" panose="020B0609020000020004" pitchFamily="49" charset="0"/>
              <a:cs typeface="Cascadia Mono SemiLight" panose="020B0609020000020004" pitchFamily="49" charset="0"/>
            </a:rPr>
            <a:t>+11,7</a:t>
          </a:r>
          <a:r>
            <a:rPr lang="kk-KZ" sz="1200" b="1" i="1" baseline="0">
              <a:solidFill>
                <a:srgbClr val="FF0000"/>
              </a:solidFill>
              <a:latin typeface="Cascadia Mono SemiLight" panose="020B0609020000020004" pitchFamily="49" charset="0"/>
              <a:ea typeface="Cascadia Mono SemiLight" panose="020B0609020000020004" pitchFamily="49" charset="0"/>
              <a:cs typeface="Cascadia Mono SemiLight" panose="020B0609020000020004" pitchFamily="49" charset="0"/>
            </a:rPr>
            <a:t> </a:t>
          </a:r>
          <a:r>
            <a:rPr lang="ru-RU" sz="1200" b="1" i="1" baseline="0">
              <a:solidFill>
                <a:srgbClr val="FF0000"/>
              </a:solidFill>
              <a:latin typeface="Cascadia Mono SemiLight" panose="020B0609020000020004" pitchFamily="49" charset="0"/>
              <a:ea typeface="Cascadia Mono SemiLight" panose="020B0609020000020004" pitchFamily="49" charset="0"/>
              <a:cs typeface="Cascadia Mono SemiLight" panose="020B0609020000020004" pitchFamily="49" charset="0"/>
            </a:rPr>
            <a:t>%</a:t>
          </a:r>
          <a:endParaRPr lang="ru-KZ" sz="1200" b="1" i="1">
            <a:solidFill>
              <a:srgbClr val="FF0000"/>
            </a:solidFill>
            <a:latin typeface="Cascadia Mono SemiLight" panose="020B0609020000020004" pitchFamily="49" charset="0"/>
            <a:ea typeface="Cascadia Mono SemiLight" panose="020B0609020000020004" pitchFamily="49" charset="0"/>
            <a:cs typeface="Cascadia Mono SemiLight" panose="020B0609020000020004" pitchFamily="49" charset="0"/>
          </a:endParaRPr>
        </a:p>
      </cdr:txBody>
    </cdr:sp>
  </cdr:relSizeAnchor>
  <cdr:relSizeAnchor xmlns:cdr="http://schemas.openxmlformats.org/drawingml/2006/chartDrawing">
    <cdr:from>
      <cdr:x>0.10162</cdr:x>
      <cdr:y>0.54167</cdr:y>
    </cdr:from>
    <cdr:to>
      <cdr:x>0.15614</cdr:x>
      <cdr:y>0.73512</cdr:y>
    </cdr:to>
    <cdr:sp macro="" textlink="">
      <cdr:nvSpPr>
        <cdr:cNvPr id="10" name="Равнобедренный треугольник 9"/>
        <cdr:cNvSpPr/>
      </cdr:nvSpPr>
      <cdr:spPr>
        <a:xfrm xmlns:a="http://schemas.openxmlformats.org/drawingml/2006/main">
          <a:off x="551721" y="1733549"/>
          <a:ext cx="296003" cy="619125"/>
        </a:xfrm>
        <a:prstGeom xmlns:a="http://schemas.openxmlformats.org/drawingml/2006/main" prst="triangle">
          <a:avLst/>
        </a:prstGeom>
        <a:gradFill xmlns:a="http://schemas.openxmlformats.org/drawingml/2006/main" flip="none" rotWithShape="1">
          <a:gsLst>
            <a:gs pos="0">
              <a:schemeClr val="accent1">
                <a:tint val="66000"/>
                <a:satMod val="160000"/>
              </a:schemeClr>
            </a:gs>
            <a:gs pos="50000">
              <a:schemeClr val="accent1">
                <a:tint val="44500"/>
                <a:satMod val="160000"/>
              </a:schemeClr>
            </a:gs>
            <a:gs pos="100000">
              <a:schemeClr val="accent1">
                <a:tint val="23500"/>
                <a:satMod val="160000"/>
              </a:schemeClr>
            </a:gs>
          </a:gsLst>
          <a:lin ang="2700000" scaled="1"/>
          <a:tileRect/>
        </a:gradFill>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ru-KZ"/>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D5A16-4686-4DE7-AC0F-6C0893D2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30</Pages>
  <Words>7233</Words>
  <Characters>50060</Characters>
  <Application>Microsoft Office Word</Application>
  <DocSecurity>0</DocSecurity>
  <Lines>1021</Lines>
  <Paragraphs>339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Olga Baimbetova</cp:lastModifiedBy>
  <cp:revision>1</cp:revision>
  <dcterms:created xsi:type="dcterms:W3CDTF">2025-12-30T06:10:00Z</dcterms:created>
  <dcterms:modified xsi:type="dcterms:W3CDTF">2026-02-10T07:07:00Z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40c88dfa-3431-48f0-93b0-e22fa7d89979</vt:lpwstr>
  </property>
</Properties>
</file>